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90C" w:rsidRDefault="00A26307">
      <w:pPr>
        <w:rPr>
          <w:rFonts w:hint="eastAsia"/>
          <w:noProof/>
          <w:lang w:val="fr-FR" w:eastAsia="fr-FR" w:bidi="ar-SA"/>
        </w:rPr>
      </w:pPr>
      <w:r>
        <w:rPr>
          <w:rFonts w:hint="eastAsia"/>
          <w:noProof/>
        </w:rPr>
        <w:pict>
          <v:shapetype id="_x0000_t202" coordsize="21600,21600" o:spt="202" path="m,l,21600r21600,l21600,xe">
            <v:stroke joinstyle="miter"/>
            <v:path gradientshapeok="t" o:connecttype="rect"/>
          </v:shapetype>
          <v:shape id="Frame1" o:spid="_x0000_s1026" type="#_x0000_t202" style="position:absolute;margin-left:4.05pt;margin-top:10.45pt;width:319.75pt;height:633.75pt;z-index:2;visibility:visible;mso-wrap-style:square;mso-wrap-distance-left:0;mso-wrap-distance-top:0;mso-wrap-distance-right:0;mso-wrap-distance-bottom:0;mso-position-horizontal:absolute;mso-position-horizontal-relative:text;mso-position-vertical:absolute;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" filled="f" strokecolor="white" strokeweight=".05pt">
            <v:textbox inset="4.25pt,4.25pt,4.25pt,4.25pt">
              <w:txbxContent>
                <w:p w:rsidR="009142E9" w:rsidRDefault="00381D93" w:rsidP="009142E9">
                  <w:pPr>
                    <w:pStyle w:val="Titre1"/>
                    <w:spacing w:before="0" w:beforeAutospacing="0" w:after="120" w:afterAutospacing="0" w:line="300" w:lineRule="atLeast"/>
                    <w:textAlignment w:val="baseline"/>
                    <w:rPr>
                      <w:rFonts w:ascii="Arial" w:hAnsi="Arial" w:cs="Arial"/>
                      <w:caps/>
                      <w:color w:val="303030"/>
                      <w:spacing w:val="15"/>
                      <w:sz w:val="26"/>
                      <w:szCs w:val="26"/>
                    </w:rPr>
                  </w:pPr>
                  <w:r>
                    <w:rPr>
                      <w:rFonts w:ascii="Arial" w:hAnsi="Arial" w:cs="Arial"/>
                      <w:caps/>
                      <w:color w:val="303030"/>
                      <w:spacing w:val="15"/>
                      <w:sz w:val="26"/>
                      <w:szCs w:val="26"/>
                    </w:rPr>
                    <w:t>LES GOURGOULES 2016</w:t>
                  </w:r>
                </w:p>
                <w:p w:rsidR="009142E9" w:rsidRDefault="009142E9" w:rsidP="009142E9">
                  <w:pPr>
                    <w:pStyle w:val="NormalWeb"/>
                    <w:spacing w:before="0" w:beforeAutospacing="0" w:after="0" w:afterAutospacing="0" w:line="390" w:lineRule="atLeast"/>
                    <w:textAlignment w:val="baseline"/>
                    <w:rPr>
                      <w:rFonts w:ascii="Arial" w:hAnsi="Arial" w:cs="Arial"/>
                      <w:color w:val="818181"/>
                      <w:sz w:val="20"/>
                      <w:szCs w:val="20"/>
                    </w:rPr>
                  </w:pPr>
                  <w:r>
                    <w:rPr>
                      <w:rStyle w:val="lev"/>
                      <w:rFonts w:ascii="Arial" w:hAnsi="Arial" w:cs="Arial"/>
                      <w:color w:val="818181"/>
                      <w:sz w:val="20"/>
                      <w:szCs w:val="20"/>
                      <w:bdr w:val="none" w:sz="0" w:space="0" w:color="auto" w:frame="1"/>
                    </w:rPr>
                    <w:t>Château de Caraguilhes Appellation Corbières</w:t>
                  </w:r>
                </w:p>
                <w:p w:rsidR="009F4528" w:rsidRDefault="009F4528" w:rsidP="009142E9">
                  <w:pPr>
                    <w:pStyle w:val="NormalWeb"/>
                    <w:spacing w:before="0" w:beforeAutospacing="0" w:after="0" w:afterAutospacing="0" w:line="390" w:lineRule="atLeast"/>
                    <w:textAlignment w:val="baseline"/>
                    <w:rPr>
                      <w:rStyle w:val="lev"/>
                      <w:rFonts w:ascii="Arial" w:hAnsi="Arial" w:cs="Arial"/>
                      <w:color w:val="818181"/>
                      <w:sz w:val="20"/>
                      <w:szCs w:val="20"/>
                      <w:bdr w:val="none" w:sz="0" w:space="0" w:color="auto" w:frame="1"/>
                    </w:rPr>
                  </w:pPr>
                </w:p>
                <w:p w:rsidR="009142E9" w:rsidRDefault="009142E9" w:rsidP="009142E9">
                  <w:pPr>
                    <w:pStyle w:val="NormalWeb"/>
                    <w:spacing w:before="0" w:beforeAutospacing="0" w:after="0" w:afterAutospacing="0" w:line="390" w:lineRule="atLeast"/>
                    <w:textAlignment w:val="baseline"/>
                    <w:rPr>
                      <w:rFonts w:ascii="Arial" w:hAnsi="Arial" w:cs="Arial"/>
                      <w:color w:val="818181"/>
                      <w:sz w:val="20"/>
                      <w:szCs w:val="20"/>
                    </w:rPr>
                  </w:pPr>
                  <w:r>
                    <w:rPr>
                      <w:rStyle w:val="lev"/>
                      <w:rFonts w:ascii="Arial" w:hAnsi="Arial" w:cs="Arial"/>
                      <w:color w:val="818181"/>
                      <w:sz w:val="20"/>
                      <w:szCs w:val="20"/>
                      <w:bdr w:val="none" w:sz="0" w:space="0" w:color="auto" w:frame="1"/>
                    </w:rPr>
                    <w:t>Sols</w:t>
                  </w:r>
                  <w:r w:rsidR="009F4528">
                    <w:rPr>
                      <w:rFonts w:ascii="Arial" w:hAnsi="Arial" w:cs="Arial"/>
                      <w:b/>
                      <w:bCs/>
                      <w:color w:val="818181"/>
                      <w:sz w:val="20"/>
                      <w:szCs w:val="20"/>
                      <w:bdr w:val="none" w:sz="0" w:space="0" w:color="auto" w:frame="1"/>
                    </w:rPr>
                    <w:t xml:space="preserve"> </w:t>
                  </w:r>
                  <w:r>
                    <w:rPr>
                      <w:rFonts w:ascii="Arial" w:hAnsi="Arial" w:cs="Arial"/>
                      <w:color w:val="818181"/>
                      <w:sz w:val="20"/>
                      <w:szCs w:val="20"/>
                    </w:rPr>
                    <w:t xml:space="preserve">Argilo-calcaire, </w:t>
                  </w:r>
                  <w:r w:rsidR="00630E02">
                    <w:rPr>
                      <w:rFonts w:ascii="Arial" w:hAnsi="Arial" w:cs="Arial"/>
                      <w:color w:val="818181"/>
                      <w:sz w:val="20"/>
                      <w:szCs w:val="20"/>
                    </w:rPr>
                    <w:t>galets roulés sur coteaux</w:t>
                  </w:r>
                </w:p>
                <w:p w:rsidR="009142E9" w:rsidRDefault="009142E9" w:rsidP="009142E9">
                  <w:pPr>
                    <w:pStyle w:val="NormalWeb"/>
                    <w:spacing w:before="0" w:beforeAutospacing="0" w:after="0" w:afterAutospacing="0" w:line="390" w:lineRule="atLeast"/>
                    <w:textAlignment w:val="baseline"/>
                    <w:rPr>
                      <w:rFonts w:ascii="Arial" w:hAnsi="Arial" w:cs="Arial"/>
                      <w:color w:val="818181"/>
                      <w:sz w:val="20"/>
                      <w:szCs w:val="20"/>
                    </w:rPr>
                  </w:pPr>
                  <w:r>
                    <w:rPr>
                      <w:rStyle w:val="lev"/>
                      <w:rFonts w:ascii="Arial" w:hAnsi="Arial" w:cs="Arial"/>
                      <w:color w:val="818181"/>
                      <w:sz w:val="20"/>
                      <w:szCs w:val="20"/>
                      <w:bdr w:val="none" w:sz="0" w:space="0" w:color="auto" w:frame="1"/>
                    </w:rPr>
                    <w:t>Localisation</w:t>
                  </w:r>
                  <w:r w:rsidR="009F4528">
                    <w:rPr>
                      <w:rFonts w:ascii="Arial" w:hAnsi="Arial" w:cs="Arial"/>
                      <w:color w:val="818181"/>
                      <w:sz w:val="20"/>
                      <w:szCs w:val="20"/>
                    </w:rPr>
                    <w:t xml:space="preserve"> </w:t>
                  </w:r>
                  <w:r>
                    <w:rPr>
                      <w:rFonts w:ascii="Arial" w:hAnsi="Arial" w:cs="Arial"/>
                      <w:color w:val="818181"/>
                      <w:sz w:val="20"/>
                      <w:szCs w:val="20"/>
                    </w:rPr>
                    <w:t>Terroir de Boutenac</w:t>
                  </w:r>
                  <w:r w:rsidR="009F4528">
                    <w:rPr>
                      <w:rFonts w:ascii="Arial" w:hAnsi="Arial" w:cs="Arial"/>
                      <w:color w:val="818181"/>
                      <w:sz w:val="20"/>
                      <w:szCs w:val="20"/>
                    </w:rPr>
                    <w:t xml:space="preserve">, St Laurent de la </w:t>
                  </w:r>
                  <w:proofErr w:type="spellStart"/>
                  <w:r w:rsidR="00381D93">
                    <w:rPr>
                      <w:rFonts w:ascii="Arial" w:hAnsi="Arial" w:cs="Arial"/>
                      <w:color w:val="818181"/>
                      <w:sz w:val="20"/>
                      <w:szCs w:val="20"/>
                    </w:rPr>
                    <w:t>C</w:t>
                  </w:r>
                  <w:r w:rsidR="009F4528">
                    <w:rPr>
                      <w:rFonts w:ascii="Arial" w:hAnsi="Arial" w:cs="Arial"/>
                      <w:color w:val="818181"/>
                      <w:sz w:val="20"/>
                      <w:szCs w:val="20"/>
                    </w:rPr>
                    <w:t>abrerisse</w:t>
                  </w:r>
                  <w:proofErr w:type="spellEnd"/>
                </w:p>
                <w:p w:rsidR="009142E9" w:rsidRDefault="009142E9" w:rsidP="009142E9">
                  <w:pPr>
                    <w:pStyle w:val="NormalWeb"/>
                    <w:spacing w:before="0" w:beforeAutospacing="0" w:after="0" w:afterAutospacing="0" w:line="390" w:lineRule="atLeast"/>
                    <w:textAlignment w:val="baseline"/>
                    <w:rPr>
                      <w:rFonts w:ascii="Arial" w:hAnsi="Arial" w:cs="Arial"/>
                      <w:color w:val="818181"/>
                      <w:sz w:val="20"/>
                      <w:szCs w:val="20"/>
                    </w:rPr>
                  </w:pPr>
                  <w:r>
                    <w:rPr>
                      <w:rStyle w:val="lev"/>
                      <w:rFonts w:ascii="Arial" w:hAnsi="Arial" w:cs="Arial"/>
                      <w:color w:val="818181"/>
                      <w:sz w:val="20"/>
                      <w:szCs w:val="20"/>
                      <w:bdr w:val="none" w:sz="0" w:space="0" w:color="auto" w:frame="1"/>
                    </w:rPr>
                    <w:t>Culture</w:t>
                  </w:r>
                  <w:r w:rsidR="009F4528">
                    <w:rPr>
                      <w:rFonts w:ascii="Arial" w:hAnsi="Arial" w:cs="Arial"/>
                      <w:color w:val="818181"/>
                      <w:sz w:val="20"/>
                      <w:szCs w:val="20"/>
                    </w:rPr>
                    <w:t xml:space="preserve"> C</w:t>
                  </w:r>
                  <w:r>
                    <w:rPr>
                      <w:rFonts w:ascii="Arial" w:hAnsi="Arial" w:cs="Arial"/>
                      <w:color w:val="818181"/>
                      <w:sz w:val="20"/>
                      <w:szCs w:val="20"/>
                    </w:rPr>
                    <w:t>ertification Ecocert</w:t>
                  </w:r>
                  <w:r w:rsidR="009F4528">
                    <w:rPr>
                      <w:rFonts w:ascii="Arial" w:hAnsi="Arial" w:cs="Arial"/>
                      <w:color w:val="818181"/>
                      <w:sz w:val="20"/>
                      <w:szCs w:val="20"/>
                    </w:rPr>
                    <w:t xml:space="preserve"> – vin biologique depuis 1987</w:t>
                  </w:r>
                </w:p>
                <w:p w:rsidR="009142E9" w:rsidRDefault="009142E9" w:rsidP="009142E9">
                  <w:pPr>
                    <w:pStyle w:val="NormalWeb"/>
                    <w:spacing w:before="0" w:beforeAutospacing="0" w:after="0" w:afterAutospacing="0" w:line="390" w:lineRule="atLeast"/>
                    <w:textAlignment w:val="baseline"/>
                    <w:rPr>
                      <w:rFonts w:ascii="Arial" w:hAnsi="Arial" w:cs="Arial"/>
                      <w:color w:val="818181"/>
                      <w:sz w:val="20"/>
                      <w:szCs w:val="20"/>
                    </w:rPr>
                  </w:pPr>
                  <w:r>
                    <w:rPr>
                      <w:rStyle w:val="lev"/>
                      <w:rFonts w:ascii="Arial" w:hAnsi="Arial" w:cs="Arial"/>
                      <w:color w:val="818181"/>
                      <w:sz w:val="20"/>
                      <w:szCs w:val="20"/>
                      <w:bdr w:val="none" w:sz="0" w:space="0" w:color="auto" w:frame="1"/>
                    </w:rPr>
                    <w:t>Cépages</w:t>
                  </w:r>
                  <w:r w:rsidR="009F4528">
                    <w:rPr>
                      <w:rFonts w:ascii="Arial" w:hAnsi="Arial" w:cs="Arial"/>
                      <w:color w:val="818181"/>
                      <w:sz w:val="20"/>
                      <w:szCs w:val="20"/>
                    </w:rPr>
                    <w:t xml:space="preserve"> </w:t>
                  </w:r>
                  <w:r w:rsidR="00381D93">
                    <w:rPr>
                      <w:rFonts w:ascii="Arial" w:hAnsi="Arial" w:cs="Arial"/>
                      <w:color w:val="818181"/>
                      <w:sz w:val="20"/>
                      <w:szCs w:val="20"/>
                    </w:rPr>
                    <w:t>50</w:t>
                  </w:r>
                  <w:r>
                    <w:rPr>
                      <w:rFonts w:ascii="Arial" w:hAnsi="Arial" w:cs="Arial"/>
                      <w:color w:val="818181"/>
                      <w:sz w:val="20"/>
                      <w:szCs w:val="20"/>
                    </w:rPr>
                    <w:t>% Syrah</w:t>
                  </w:r>
                  <w:r w:rsidR="009F4528">
                    <w:rPr>
                      <w:rFonts w:ascii="Arial" w:hAnsi="Arial" w:cs="Arial"/>
                      <w:color w:val="818181"/>
                      <w:sz w:val="20"/>
                      <w:szCs w:val="20"/>
                    </w:rPr>
                    <w:t xml:space="preserve"> (macération carbonique et</w:t>
                  </w:r>
                  <w:r w:rsidR="00630E02">
                    <w:rPr>
                      <w:rFonts w:ascii="Arial" w:hAnsi="Arial" w:cs="Arial"/>
                      <w:color w:val="818181"/>
                      <w:sz w:val="20"/>
                      <w:szCs w:val="20"/>
                    </w:rPr>
                    <w:t xml:space="preserve"> </w:t>
                  </w:r>
                  <w:r w:rsidR="00381D93">
                    <w:rPr>
                      <w:rFonts w:ascii="Arial" w:hAnsi="Arial" w:cs="Arial"/>
                      <w:color w:val="818181"/>
                      <w:sz w:val="20"/>
                      <w:szCs w:val="20"/>
                    </w:rPr>
                    <w:t>vinification égrappée non foulée</w:t>
                  </w:r>
                  <w:r w:rsidR="00630E02">
                    <w:rPr>
                      <w:rFonts w:ascii="Arial" w:hAnsi="Arial" w:cs="Arial"/>
                      <w:color w:val="818181"/>
                      <w:sz w:val="20"/>
                      <w:szCs w:val="20"/>
                    </w:rPr>
                    <w:t>), 25</w:t>
                  </w:r>
                  <w:r>
                    <w:rPr>
                      <w:rFonts w:ascii="Arial" w:hAnsi="Arial" w:cs="Arial"/>
                      <w:color w:val="818181"/>
                      <w:sz w:val="20"/>
                      <w:szCs w:val="20"/>
                    </w:rPr>
                    <w:t>% Carignan</w:t>
                  </w:r>
                  <w:r w:rsidR="009F4528">
                    <w:rPr>
                      <w:rFonts w:ascii="Arial" w:hAnsi="Arial" w:cs="Arial"/>
                      <w:color w:val="818181"/>
                      <w:sz w:val="20"/>
                      <w:szCs w:val="20"/>
                    </w:rPr>
                    <w:t xml:space="preserve"> (macération carbonique)</w:t>
                  </w:r>
                  <w:r w:rsidR="00630E02">
                    <w:rPr>
                      <w:rFonts w:ascii="Arial" w:hAnsi="Arial" w:cs="Arial"/>
                      <w:color w:val="818181"/>
                      <w:sz w:val="20"/>
                      <w:szCs w:val="20"/>
                    </w:rPr>
                    <w:t>, 15</w:t>
                  </w:r>
                  <w:r>
                    <w:rPr>
                      <w:rFonts w:ascii="Arial" w:hAnsi="Arial" w:cs="Arial"/>
                      <w:color w:val="818181"/>
                      <w:sz w:val="20"/>
                      <w:szCs w:val="20"/>
                    </w:rPr>
                    <w:t>% Grenache Noir</w:t>
                  </w:r>
                  <w:r w:rsidR="009F4528">
                    <w:rPr>
                      <w:rFonts w:ascii="Arial" w:hAnsi="Arial" w:cs="Arial"/>
                      <w:color w:val="818181"/>
                      <w:sz w:val="20"/>
                      <w:szCs w:val="20"/>
                    </w:rPr>
                    <w:t xml:space="preserve"> (traditionnelle)</w:t>
                  </w:r>
                  <w:r w:rsidR="00381D93">
                    <w:rPr>
                      <w:rFonts w:ascii="Arial" w:hAnsi="Arial" w:cs="Arial"/>
                      <w:color w:val="818181"/>
                      <w:sz w:val="20"/>
                      <w:szCs w:val="20"/>
                    </w:rPr>
                    <w:t>, 10% Mourvèdre</w:t>
                  </w:r>
                </w:p>
                <w:p w:rsidR="009142E9" w:rsidRDefault="009142E9" w:rsidP="009142E9">
                  <w:pPr>
                    <w:pStyle w:val="NormalWeb"/>
                    <w:spacing w:before="0" w:beforeAutospacing="0" w:after="0" w:afterAutospacing="0" w:line="390" w:lineRule="atLeast"/>
                    <w:textAlignment w:val="baseline"/>
                    <w:rPr>
                      <w:rFonts w:ascii="Arial" w:hAnsi="Arial" w:cs="Arial"/>
                      <w:color w:val="818181"/>
                      <w:sz w:val="20"/>
                      <w:szCs w:val="20"/>
                    </w:rPr>
                  </w:pPr>
                  <w:r>
                    <w:rPr>
                      <w:rFonts w:ascii="Arial" w:hAnsi="Arial" w:cs="Arial"/>
                      <w:color w:val="818181"/>
                      <w:sz w:val="20"/>
                      <w:szCs w:val="20"/>
                    </w:rPr>
                    <w:t> </w:t>
                  </w:r>
                </w:p>
                <w:p w:rsidR="009142E9" w:rsidRDefault="009142E9" w:rsidP="009142E9">
                  <w:pPr>
                    <w:pStyle w:val="NormalWeb"/>
                    <w:spacing w:before="0" w:beforeAutospacing="0" w:after="0" w:afterAutospacing="0" w:line="390" w:lineRule="atLeast"/>
                    <w:textAlignment w:val="baseline"/>
                    <w:rPr>
                      <w:rFonts w:ascii="Arial" w:hAnsi="Arial" w:cs="Arial"/>
                      <w:color w:val="818181"/>
                      <w:sz w:val="20"/>
                      <w:szCs w:val="20"/>
                    </w:rPr>
                  </w:pPr>
                  <w:r>
                    <w:rPr>
                      <w:rStyle w:val="lev"/>
                      <w:rFonts w:ascii="Arial" w:hAnsi="Arial" w:cs="Arial"/>
                      <w:color w:val="818181"/>
                      <w:sz w:val="20"/>
                      <w:szCs w:val="20"/>
                      <w:bdr w:val="none" w:sz="0" w:space="0" w:color="auto" w:frame="1"/>
                    </w:rPr>
                    <w:t>Dégustation</w:t>
                  </w:r>
                  <w:r w:rsidR="00D32B14">
                    <w:rPr>
                      <w:rStyle w:val="lev"/>
                      <w:rFonts w:ascii="Arial" w:hAnsi="Arial" w:cs="Arial"/>
                      <w:color w:val="818181"/>
                      <w:sz w:val="20"/>
                      <w:szCs w:val="20"/>
                      <w:bdr w:val="none" w:sz="0" w:space="0" w:color="auto" w:frame="1"/>
                    </w:rPr>
                    <w:t> :</w:t>
                  </w:r>
                </w:p>
                <w:p w:rsidR="009142E9" w:rsidRDefault="00D32B14" w:rsidP="009142E9">
                  <w:pPr>
                    <w:pStyle w:val="NormalWeb"/>
                    <w:spacing w:before="0" w:beforeAutospacing="0" w:after="0" w:afterAutospacing="0" w:line="390" w:lineRule="atLeast"/>
                    <w:textAlignment w:val="baseline"/>
                    <w:rPr>
                      <w:rFonts w:ascii="Arial" w:hAnsi="Arial" w:cs="Arial"/>
                      <w:color w:val="818181"/>
                      <w:sz w:val="20"/>
                      <w:szCs w:val="20"/>
                    </w:rPr>
                  </w:pPr>
                  <w:r>
                    <w:rPr>
                      <w:rStyle w:val="lev"/>
                      <w:rFonts w:ascii="Arial" w:hAnsi="Arial" w:cs="Arial"/>
                      <w:color w:val="818181"/>
                      <w:sz w:val="20"/>
                      <w:szCs w:val="20"/>
                      <w:bdr w:val="none" w:sz="0" w:space="0" w:color="auto" w:frame="1"/>
                    </w:rPr>
                    <w:t>Œil</w:t>
                  </w:r>
                  <w:r w:rsidR="009142E9">
                    <w:rPr>
                      <w:rStyle w:val="apple-converted-space"/>
                      <w:rFonts w:ascii="Arial" w:hAnsi="Arial" w:cs="Arial"/>
                      <w:color w:val="818181"/>
                      <w:sz w:val="20"/>
                      <w:szCs w:val="20"/>
                    </w:rPr>
                    <w:t> </w:t>
                  </w:r>
                  <w:r w:rsidR="009142E9">
                    <w:rPr>
                      <w:rFonts w:ascii="Arial" w:hAnsi="Arial" w:cs="Arial"/>
                      <w:color w:val="818181"/>
                      <w:sz w:val="20"/>
                      <w:szCs w:val="20"/>
                    </w:rPr>
                    <w:t>Couleur très dense et profonde démontrant une belle concentration, reflets violets intenses en bord de verre.</w:t>
                  </w:r>
                </w:p>
                <w:p w:rsidR="009142E9" w:rsidRDefault="00D32B14" w:rsidP="009142E9">
                  <w:pPr>
                    <w:pStyle w:val="NormalWeb"/>
                    <w:spacing w:before="0" w:beforeAutospacing="0" w:after="0" w:afterAutospacing="0" w:line="390" w:lineRule="atLeast"/>
                    <w:textAlignment w:val="baseline"/>
                    <w:rPr>
                      <w:rFonts w:ascii="Arial" w:hAnsi="Arial" w:cs="Arial"/>
                      <w:color w:val="818181"/>
                      <w:sz w:val="20"/>
                      <w:szCs w:val="20"/>
                    </w:rPr>
                  </w:pPr>
                  <w:r>
                    <w:rPr>
                      <w:rStyle w:val="lev"/>
                      <w:rFonts w:ascii="Arial" w:hAnsi="Arial" w:cs="Arial"/>
                      <w:color w:val="818181"/>
                      <w:sz w:val="20"/>
                      <w:szCs w:val="20"/>
                      <w:bdr w:val="none" w:sz="0" w:space="0" w:color="auto" w:frame="1"/>
                    </w:rPr>
                    <w:t xml:space="preserve">Nez </w:t>
                  </w:r>
                  <w:r w:rsidR="009142E9">
                    <w:rPr>
                      <w:rFonts w:ascii="Arial" w:hAnsi="Arial" w:cs="Arial"/>
                      <w:color w:val="818181"/>
                      <w:sz w:val="20"/>
                      <w:szCs w:val="20"/>
                    </w:rPr>
                    <w:t>Le nez offre une très belle i</w:t>
                  </w:r>
                  <w:r w:rsidR="009F4528">
                    <w:rPr>
                      <w:rFonts w:ascii="Arial" w:hAnsi="Arial" w:cs="Arial"/>
                      <w:color w:val="818181"/>
                      <w:sz w:val="20"/>
                      <w:szCs w:val="20"/>
                    </w:rPr>
                    <w:t>ntensité d’arômes de fruits</w:t>
                  </w:r>
                  <w:r w:rsidR="00630E02">
                    <w:rPr>
                      <w:rFonts w:ascii="Arial" w:hAnsi="Arial" w:cs="Arial"/>
                      <w:color w:val="818181"/>
                      <w:sz w:val="20"/>
                      <w:szCs w:val="20"/>
                    </w:rPr>
                    <w:t xml:space="preserve"> noirs et de tapenade soulignée par des flaveurs </w:t>
                  </w:r>
                  <w:r w:rsidR="00381D93">
                    <w:rPr>
                      <w:rFonts w:ascii="Arial" w:hAnsi="Arial" w:cs="Arial"/>
                      <w:color w:val="818181"/>
                      <w:sz w:val="20"/>
                      <w:szCs w:val="20"/>
                    </w:rPr>
                    <w:t>de muscade et de poivre</w:t>
                  </w:r>
                  <w:r w:rsidR="009142E9">
                    <w:rPr>
                      <w:rFonts w:ascii="Arial" w:hAnsi="Arial" w:cs="Arial"/>
                      <w:color w:val="818181"/>
                      <w:sz w:val="20"/>
                      <w:szCs w:val="20"/>
                    </w:rPr>
                    <w:t xml:space="preserve">. La complexité du nez apporte de la maturité à ce vin jeune. On </w:t>
                  </w:r>
                  <w:r w:rsidR="00630E02">
                    <w:rPr>
                      <w:rFonts w:ascii="Arial" w:hAnsi="Arial" w:cs="Arial"/>
                      <w:color w:val="818181"/>
                      <w:sz w:val="20"/>
                      <w:szCs w:val="20"/>
                    </w:rPr>
                    <w:t xml:space="preserve">plonge là dans la méditerranée avec toute la </w:t>
                  </w:r>
                  <w:r w:rsidR="00381D93">
                    <w:rPr>
                      <w:rFonts w:ascii="Arial" w:hAnsi="Arial" w:cs="Arial"/>
                      <w:color w:val="818181"/>
                      <w:sz w:val="20"/>
                      <w:szCs w:val="20"/>
                    </w:rPr>
                    <w:t>douceur</w:t>
                  </w:r>
                  <w:r w:rsidR="00630E02">
                    <w:rPr>
                      <w:rFonts w:ascii="Arial" w:hAnsi="Arial" w:cs="Arial"/>
                      <w:color w:val="818181"/>
                      <w:sz w:val="20"/>
                      <w:szCs w:val="20"/>
                    </w:rPr>
                    <w:t xml:space="preserve"> du millésime 201</w:t>
                  </w:r>
                  <w:r w:rsidR="00381D93">
                    <w:rPr>
                      <w:rFonts w:ascii="Arial" w:hAnsi="Arial" w:cs="Arial"/>
                      <w:color w:val="818181"/>
                      <w:sz w:val="20"/>
                      <w:szCs w:val="20"/>
                    </w:rPr>
                    <w:t>6</w:t>
                  </w:r>
                  <w:r w:rsidR="00630E02">
                    <w:rPr>
                      <w:rFonts w:ascii="Arial" w:hAnsi="Arial" w:cs="Arial"/>
                      <w:color w:val="818181"/>
                      <w:sz w:val="20"/>
                      <w:szCs w:val="20"/>
                    </w:rPr>
                    <w:t>.</w:t>
                  </w:r>
                </w:p>
                <w:p w:rsidR="00381D93" w:rsidRDefault="009142E9" w:rsidP="009142E9">
                  <w:pPr>
                    <w:pStyle w:val="NormalWeb"/>
                    <w:spacing w:before="0" w:beforeAutospacing="0" w:after="0" w:afterAutospacing="0" w:line="390" w:lineRule="atLeast"/>
                    <w:textAlignment w:val="baseline"/>
                    <w:rPr>
                      <w:rFonts w:ascii="Arial" w:hAnsi="Arial" w:cs="Arial"/>
                      <w:color w:val="818181"/>
                      <w:sz w:val="20"/>
                      <w:szCs w:val="20"/>
                    </w:rPr>
                  </w:pPr>
                  <w:r>
                    <w:rPr>
                      <w:rStyle w:val="lev"/>
                      <w:rFonts w:ascii="Arial" w:hAnsi="Arial" w:cs="Arial"/>
                      <w:color w:val="818181"/>
                      <w:sz w:val="20"/>
                      <w:szCs w:val="20"/>
                      <w:bdr w:val="none" w:sz="0" w:space="0" w:color="auto" w:frame="1"/>
                    </w:rPr>
                    <w:t>Bouche</w:t>
                  </w:r>
                  <w:r>
                    <w:rPr>
                      <w:rStyle w:val="apple-converted-space"/>
                      <w:rFonts w:ascii="Arial" w:hAnsi="Arial" w:cs="Arial"/>
                      <w:color w:val="818181"/>
                      <w:sz w:val="20"/>
                      <w:szCs w:val="20"/>
                    </w:rPr>
                    <w:t> </w:t>
                  </w:r>
                  <w:r>
                    <w:rPr>
                      <w:rFonts w:ascii="Arial" w:hAnsi="Arial" w:cs="Arial"/>
                      <w:color w:val="818181"/>
                      <w:sz w:val="20"/>
                      <w:szCs w:val="20"/>
                    </w:rPr>
                    <w:t>Attaque soyeus</w:t>
                  </w:r>
                  <w:r w:rsidR="009346C0">
                    <w:rPr>
                      <w:rFonts w:ascii="Arial" w:hAnsi="Arial" w:cs="Arial"/>
                      <w:color w:val="818181"/>
                      <w:sz w:val="20"/>
                      <w:szCs w:val="20"/>
                    </w:rPr>
                    <w:t>e avec ces notes de poivre</w:t>
                  </w:r>
                  <w:r w:rsidR="00630E02">
                    <w:rPr>
                      <w:rFonts w:ascii="Arial" w:hAnsi="Arial" w:cs="Arial"/>
                      <w:color w:val="818181"/>
                      <w:sz w:val="20"/>
                      <w:szCs w:val="20"/>
                    </w:rPr>
                    <w:t>, de</w:t>
                  </w:r>
                  <w:r>
                    <w:rPr>
                      <w:rFonts w:ascii="Arial" w:hAnsi="Arial" w:cs="Arial"/>
                      <w:color w:val="818181"/>
                      <w:sz w:val="20"/>
                      <w:szCs w:val="20"/>
                    </w:rPr>
                    <w:t xml:space="preserve"> </w:t>
                  </w:r>
                  <w:r w:rsidR="00630E02">
                    <w:rPr>
                      <w:rFonts w:ascii="Arial" w:hAnsi="Arial" w:cs="Arial"/>
                      <w:color w:val="818181"/>
                      <w:sz w:val="20"/>
                      <w:szCs w:val="20"/>
                    </w:rPr>
                    <w:t>mûre et d’olive noire</w:t>
                  </w:r>
                  <w:r>
                    <w:rPr>
                      <w:rFonts w:ascii="Arial" w:hAnsi="Arial" w:cs="Arial"/>
                      <w:color w:val="818181"/>
                      <w:sz w:val="20"/>
                      <w:szCs w:val="20"/>
                    </w:rPr>
                    <w:t xml:space="preserve"> qui souligne le côté charnu de ce vin. Les tannins apportent au vin une très bonne tenue renforçant l’équilibre global. Nous retrouvons en bouche la fraicheur de notre terroir de Caraguilhes dont ce vin en est une expression modern</w:t>
                  </w:r>
                  <w:r w:rsidR="00630E02">
                    <w:rPr>
                      <w:rFonts w:ascii="Arial" w:hAnsi="Arial" w:cs="Arial"/>
                      <w:color w:val="818181"/>
                      <w:sz w:val="20"/>
                      <w:szCs w:val="20"/>
                    </w:rPr>
                    <w:t xml:space="preserve">e. </w:t>
                  </w:r>
                </w:p>
                <w:p w:rsidR="00381D93" w:rsidRDefault="00381D93" w:rsidP="009142E9">
                  <w:pPr>
                    <w:pStyle w:val="NormalWeb"/>
                    <w:spacing w:before="0" w:beforeAutospacing="0" w:after="0" w:afterAutospacing="0" w:line="390" w:lineRule="atLeast"/>
                    <w:textAlignment w:val="baseline"/>
                    <w:rPr>
                      <w:rStyle w:val="lev"/>
                      <w:rFonts w:ascii="Arial" w:hAnsi="Arial" w:cs="Arial"/>
                      <w:color w:val="818181"/>
                      <w:sz w:val="20"/>
                      <w:szCs w:val="20"/>
                      <w:bdr w:val="none" w:sz="0" w:space="0" w:color="auto" w:frame="1"/>
                    </w:rPr>
                  </w:pPr>
                </w:p>
                <w:p w:rsidR="009142E9" w:rsidRDefault="009142E9" w:rsidP="009142E9">
                  <w:pPr>
                    <w:pStyle w:val="NormalWeb"/>
                    <w:spacing w:before="0" w:beforeAutospacing="0" w:after="0" w:afterAutospacing="0" w:line="390" w:lineRule="atLeast"/>
                    <w:textAlignment w:val="baseline"/>
                    <w:rPr>
                      <w:rFonts w:ascii="Arial" w:hAnsi="Arial" w:cs="Arial"/>
                      <w:color w:val="818181"/>
                      <w:sz w:val="20"/>
                      <w:szCs w:val="20"/>
                    </w:rPr>
                  </w:pPr>
                  <w:r>
                    <w:rPr>
                      <w:rStyle w:val="lev"/>
                      <w:rFonts w:ascii="Arial" w:hAnsi="Arial" w:cs="Arial"/>
                      <w:color w:val="818181"/>
                      <w:sz w:val="20"/>
                      <w:szCs w:val="20"/>
                      <w:bdr w:val="none" w:sz="0" w:space="0" w:color="auto" w:frame="1"/>
                    </w:rPr>
                    <w:t>Conseil de services</w:t>
                  </w:r>
                  <w:r w:rsidR="00D32B14">
                    <w:rPr>
                      <w:rFonts w:ascii="Arial" w:hAnsi="Arial" w:cs="Arial"/>
                      <w:color w:val="818181"/>
                      <w:sz w:val="20"/>
                      <w:szCs w:val="20"/>
                    </w:rPr>
                    <w:br/>
                  </w:r>
                  <w:r>
                    <w:rPr>
                      <w:rFonts w:ascii="Arial" w:hAnsi="Arial" w:cs="Arial"/>
                      <w:color w:val="818181"/>
                      <w:sz w:val="20"/>
                      <w:szCs w:val="20"/>
                    </w:rPr>
                    <w:t>Vin jol</w:t>
                  </w:r>
                  <w:r w:rsidR="00E53C98">
                    <w:rPr>
                      <w:rFonts w:ascii="Arial" w:hAnsi="Arial" w:cs="Arial"/>
                      <w:color w:val="818181"/>
                      <w:sz w:val="20"/>
                      <w:szCs w:val="20"/>
                    </w:rPr>
                    <w:t>iment structuré, riche en fruit</w:t>
                  </w:r>
                  <w:r>
                    <w:rPr>
                      <w:rFonts w:ascii="Arial" w:hAnsi="Arial" w:cs="Arial"/>
                      <w:color w:val="818181"/>
                      <w:sz w:val="20"/>
                      <w:szCs w:val="20"/>
                    </w:rPr>
                    <w:t>, à ouvrir 1 heure environ avant de servir pour profiter de l’ensemble du bouquet aromatique.</w:t>
                  </w:r>
                  <w:r>
                    <w:rPr>
                      <w:rFonts w:ascii="Arial" w:hAnsi="Arial" w:cs="Arial"/>
                      <w:color w:val="818181"/>
                      <w:sz w:val="20"/>
                      <w:szCs w:val="20"/>
                    </w:rPr>
                    <w:br/>
                    <w:t xml:space="preserve">• Servir autour de </w:t>
                  </w:r>
                  <w:r w:rsidR="00630E02">
                    <w:rPr>
                      <w:rFonts w:ascii="Arial" w:hAnsi="Arial" w:cs="Arial"/>
                      <w:color w:val="818181"/>
                      <w:sz w:val="20"/>
                      <w:szCs w:val="20"/>
                    </w:rPr>
                    <w:t>15-16</w:t>
                  </w:r>
                  <w:r>
                    <w:rPr>
                      <w:rFonts w:ascii="Arial" w:hAnsi="Arial" w:cs="Arial"/>
                      <w:color w:val="818181"/>
                      <w:sz w:val="20"/>
                      <w:szCs w:val="20"/>
                    </w:rPr>
                    <w:t>°C</w:t>
                  </w:r>
                </w:p>
                <w:p w:rsidR="00DA590C" w:rsidRDefault="009142E9" w:rsidP="009142E9">
                  <w:pPr>
                    <w:pStyle w:val="NormalWeb"/>
                    <w:spacing w:before="0" w:beforeAutospacing="0" w:after="0" w:afterAutospacing="0" w:line="390" w:lineRule="atLeast"/>
                    <w:textAlignment w:val="baseline"/>
                    <w:rPr>
                      <w:rFonts w:ascii="Arial" w:hAnsi="Arial" w:cs="Arial"/>
                      <w:color w:val="818181"/>
                      <w:sz w:val="20"/>
                      <w:szCs w:val="20"/>
                    </w:rPr>
                  </w:pPr>
                  <w:r>
                    <w:rPr>
                      <w:rStyle w:val="lev"/>
                      <w:rFonts w:ascii="Arial" w:hAnsi="Arial" w:cs="Arial"/>
                      <w:color w:val="818181"/>
                      <w:sz w:val="20"/>
                      <w:szCs w:val="20"/>
                      <w:bdr w:val="none" w:sz="0" w:space="0" w:color="auto" w:frame="1"/>
                    </w:rPr>
                    <w:t>Accords mets et vin</w:t>
                  </w:r>
                  <w:r>
                    <w:rPr>
                      <w:rFonts w:ascii="Arial" w:hAnsi="Arial" w:cs="Arial"/>
                      <w:color w:val="818181"/>
                      <w:sz w:val="20"/>
                      <w:szCs w:val="20"/>
                    </w:rPr>
                    <w:br/>
                    <w:t xml:space="preserve">Canard aux olives, rôti de porc aux pruneaux, </w:t>
                  </w:r>
                  <w:r w:rsidR="00544C03">
                    <w:rPr>
                      <w:rFonts w:ascii="Arial" w:hAnsi="Arial" w:cs="Arial"/>
                      <w:color w:val="818181"/>
                      <w:sz w:val="20"/>
                      <w:szCs w:val="20"/>
                    </w:rPr>
                    <w:t>côte</w:t>
                  </w:r>
                  <w:r>
                    <w:rPr>
                      <w:rFonts w:ascii="Arial" w:hAnsi="Arial" w:cs="Arial"/>
                      <w:color w:val="818181"/>
                      <w:sz w:val="20"/>
                      <w:szCs w:val="20"/>
                    </w:rPr>
                    <w:t xml:space="preserve"> de bœuf</w:t>
                  </w:r>
                  <w:r w:rsidR="00544C03">
                    <w:rPr>
                      <w:rFonts w:ascii="Arial" w:hAnsi="Arial" w:cs="Arial"/>
                      <w:color w:val="818181"/>
                      <w:sz w:val="20"/>
                      <w:szCs w:val="20"/>
                    </w:rPr>
                    <w:t xml:space="preserve"> d’Aubrac</w:t>
                  </w:r>
                  <w:r>
                    <w:rPr>
                      <w:rFonts w:ascii="Arial" w:hAnsi="Arial" w:cs="Arial"/>
                      <w:color w:val="818181"/>
                      <w:sz w:val="20"/>
                      <w:szCs w:val="20"/>
                    </w:rPr>
                    <w:t>, côtes d’agneaux grillées….ou seul.</w:t>
                  </w:r>
                </w:p>
                <w:p w:rsidR="009142E9" w:rsidRDefault="009142E9" w:rsidP="009142E9">
                  <w:pPr>
                    <w:pStyle w:val="NormalWeb"/>
                    <w:spacing w:before="0" w:beforeAutospacing="0" w:after="0" w:afterAutospacing="0" w:line="390" w:lineRule="atLeast"/>
                    <w:textAlignment w:val="baseline"/>
                    <w:rPr>
                      <w:rFonts w:ascii="Arial" w:hAnsi="Arial" w:cs="Arial"/>
                      <w:color w:val="818181"/>
                      <w:sz w:val="20"/>
                      <w:szCs w:val="20"/>
                    </w:rPr>
                  </w:pPr>
                  <w:bookmarkStart w:id="0" w:name="_GoBack"/>
                  <w:bookmarkEnd w:id="0"/>
                  <w:r>
                    <w:rPr>
                      <w:rFonts w:ascii="Arial" w:hAnsi="Arial" w:cs="Arial"/>
                      <w:color w:val="818181"/>
                      <w:sz w:val="20"/>
                      <w:szCs w:val="20"/>
                    </w:rPr>
                    <w:t> </w:t>
                  </w:r>
                </w:p>
                <w:p w:rsidR="00192619" w:rsidRPr="00192619" w:rsidRDefault="00192619" w:rsidP="009346C0">
                  <w:pPr>
                    <w:widowControl/>
                    <w:spacing w:line="390" w:lineRule="atLeast"/>
                    <w:textAlignment w:val="baseline"/>
                    <w:rPr>
                      <w:rFonts w:ascii="Arial" w:eastAsia="Times New Roman" w:hAnsi="Arial"/>
                      <w:i/>
                      <w:iCs/>
                      <w:color w:val="818181"/>
                      <w:sz w:val="20"/>
                      <w:szCs w:val="20"/>
                      <w:bdr w:val="none" w:sz="0" w:space="0" w:color="auto" w:frame="1"/>
                      <w:shd w:val="clear" w:color="auto" w:fill="FFFFFF"/>
                      <w:lang w:val="fr-FR" w:eastAsia="fr-FR" w:bidi="ar-SA"/>
                    </w:rPr>
                  </w:pPr>
                  <w:r w:rsidRPr="00192619">
                    <w:rPr>
                      <w:rFonts w:ascii="Arial" w:eastAsia="Times New Roman" w:hAnsi="Arial"/>
                      <w:i/>
                      <w:iCs/>
                      <w:color w:val="818181"/>
                      <w:sz w:val="20"/>
                      <w:szCs w:val="20"/>
                      <w:bdr w:val="none" w:sz="0" w:space="0" w:color="auto" w:frame="1"/>
                      <w:shd w:val="clear" w:color="auto" w:fill="FFFFFF"/>
                      <w:lang w:val="fr-FR" w:eastAsia="fr-FR" w:bidi="ar-SA"/>
                    </w:rPr>
                    <w:t> </w:t>
                  </w:r>
                </w:p>
                <w:p w:rsidR="00DE126F" w:rsidRDefault="00DE126F" w:rsidP="00192619">
                  <w:pPr>
                    <w:pStyle w:val="NormalWeb"/>
                    <w:shd w:val="clear" w:color="auto" w:fill="FFFFFF"/>
                    <w:spacing w:before="0" w:beforeAutospacing="0" w:after="0" w:afterAutospacing="0" w:line="390" w:lineRule="atLeast"/>
                    <w:textAlignment w:val="baseline"/>
                    <w:rPr>
                      <w:rFonts w:ascii="Calibri" w:hAnsi="Calibri"/>
                      <w:b/>
                      <w:bCs/>
                      <w:sz w:val="20"/>
                      <w:szCs w:val="20"/>
                    </w:rPr>
                  </w:pPr>
                </w:p>
              </w:txbxContent>
            </v:textbox>
            <w10:wrap type="square"/>
          </v:shape>
        </w:pict>
      </w:r>
    </w:p>
    <w:p w:rsidR="00DA590C" w:rsidRDefault="00DA590C">
      <w:pPr>
        <w:rPr>
          <w:rFonts w:hint="eastAsia"/>
          <w:noProof/>
          <w:lang w:val="fr-FR" w:eastAsia="fr-FR" w:bidi="ar-SA"/>
        </w:rPr>
      </w:pPr>
    </w:p>
    <w:p w:rsidR="00DE126F" w:rsidRDefault="00DA590C">
      <w:pPr>
        <w:rPr>
          <w:rFonts w:ascii="Calibri" w:hAnsi="Calibri"/>
          <w:sz w:val="21"/>
          <w:szCs w:val="21"/>
        </w:rPr>
      </w:pPr>
      <w:r>
        <w:rPr>
          <w:noProof/>
          <w:lang w:val="fr-FR" w:eastAsia="fr-FR" w:bidi="ar-SA"/>
        </w:rPr>
        <w:drawing>
          <wp:inline distT="0" distB="0" distL="0" distR="0">
            <wp:extent cx="1400175" cy="447831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s Gourgoules 201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1309" cy="4481939"/>
                    </a:xfrm>
                    <a:prstGeom prst="rect">
                      <a:avLst/>
                    </a:prstGeom>
                  </pic:spPr>
                </pic:pic>
              </a:graphicData>
            </a:graphic>
          </wp:inline>
        </w:drawing>
      </w:r>
    </w:p>
    <w:sectPr w:rsidR="00DE126F">
      <w:headerReference w:type="default" r:id="rId8"/>
      <w:footerReference w:type="default" r:id="rId9"/>
      <w:pgSz w:w="11906" w:h="16838"/>
      <w:pgMar w:top="1693" w:right="1134" w:bottom="2393" w:left="1134" w:header="1134" w:footer="1134" w:gutter="0"/>
      <w:cols w:space="720"/>
      <w:formProt w:val="0"/>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279" w:rsidRDefault="00161279">
      <w:pPr>
        <w:rPr>
          <w:rFonts w:hint="eastAsia"/>
        </w:rPr>
      </w:pPr>
      <w:r>
        <w:separator/>
      </w:r>
    </w:p>
  </w:endnote>
  <w:endnote w:type="continuationSeparator" w:id="0">
    <w:p w:rsidR="00161279" w:rsidRDefault="0016127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26F" w:rsidRPr="00630E02" w:rsidRDefault="00F84427">
    <w:pPr>
      <w:pStyle w:val="Pieddepage"/>
      <w:jc w:val="center"/>
      <w:rPr>
        <w:rFonts w:ascii="Calibri" w:hAnsi="Calibri"/>
        <w:color w:val="000000"/>
        <w:sz w:val="20"/>
        <w:szCs w:val="20"/>
        <w:lang w:val="fr-FR"/>
      </w:rPr>
    </w:pPr>
    <w:r w:rsidRPr="00630E02">
      <w:rPr>
        <w:rFonts w:ascii="Calibri" w:hAnsi="Calibri"/>
        <w:color w:val="000000"/>
        <w:sz w:val="20"/>
        <w:szCs w:val="20"/>
        <w:lang w:val="fr-FR"/>
      </w:rPr>
      <w:t>Château de Caraguilhes</w:t>
    </w:r>
  </w:p>
  <w:p w:rsidR="00DE126F" w:rsidRPr="00630E02" w:rsidRDefault="00F84427">
    <w:pPr>
      <w:pStyle w:val="Pieddepage"/>
      <w:jc w:val="center"/>
      <w:rPr>
        <w:rFonts w:ascii="Calibri" w:hAnsi="Calibri"/>
        <w:color w:val="000000"/>
        <w:sz w:val="20"/>
        <w:szCs w:val="20"/>
        <w:lang w:val="fr-FR"/>
      </w:rPr>
    </w:pPr>
    <w:r w:rsidRPr="00630E02">
      <w:rPr>
        <w:rFonts w:ascii="Calibri" w:hAnsi="Calibri"/>
        <w:color w:val="000000"/>
        <w:sz w:val="20"/>
        <w:szCs w:val="20"/>
        <w:lang w:val="fr-FR"/>
      </w:rPr>
      <w:t xml:space="preserve">11220 St Laurent de la </w:t>
    </w:r>
    <w:proofErr w:type="spellStart"/>
    <w:r w:rsidRPr="00630E02">
      <w:rPr>
        <w:rFonts w:ascii="Calibri" w:hAnsi="Calibri"/>
        <w:color w:val="000000"/>
        <w:sz w:val="20"/>
        <w:szCs w:val="20"/>
        <w:lang w:val="fr-FR"/>
      </w:rPr>
      <w:t>Cabrerisse</w:t>
    </w:r>
    <w:proofErr w:type="spellEnd"/>
    <w:r w:rsidRPr="00630E02">
      <w:rPr>
        <w:rFonts w:ascii="Calibri" w:hAnsi="Calibri"/>
        <w:color w:val="000000"/>
        <w:sz w:val="20"/>
        <w:szCs w:val="20"/>
        <w:lang w:val="fr-FR"/>
      </w:rPr>
      <w:t>, France</w:t>
    </w:r>
  </w:p>
  <w:p w:rsidR="00DE126F" w:rsidRDefault="00F84427">
    <w:pPr>
      <w:pStyle w:val="Pieddepage"/>
      <w:jc w:val="center"/>
      <w:rPr>
        <w:rFonts w:ascii="Calibri" w:hAnsi="Calibri"/>
        <w:color w:val="000000"/>
        <w:sz w:val="20"/>
        <w:szCs w:val="20"/>
      </w:rPr>
    </w:pPr>
    <w:r>
      <w:rPr>
        <w:rFonts w:ascii="Calibri" w:hAnsi="Calibri"/>
        <w:color w:val="000000"/>
        <w:sz w:val="20"/>
        <w:szCs w:val="20"/>
      </w:rPr>
      <w:t>Tel: +33 4 68 27 88 99</w:t>
    </w:r>
  </w:p>
  <w:p w:rsidR="00DE126F" w:rsidRDefault="00F84427">
    <w:pPr>
      <w:pStyle w:val="Pieddepage"/>
      <w:jc w:val="center"/>
      <w:rPr>
        <w:rFonts w:ascii="Calibri" w:hAnsi="Calibri"/>
        <w:color w:val="000000"/>
        <w:sz w:val="20"/>
        <w:szCs w:val="20"/>
      </w:rPr>
    </w:pPr>
    <w:r>
      <w:rPr>
        <w:rFonts w:ascii="Calibri" w:hAnsi="Calibri"/>
        <w:color w:val="000000"/>
        <w:sz w:val="20"/>
        <w:szCs w:val="20"/>
      </w:rPr>
      <w:t>E: chateau@caraguilhes.fr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279" w:rsidRDefault="00161279">
      <w:pPr>
        <w:rPr>
          <w:rFonts w:hint="eastAsia"/>
        </w:rPr>
      </w:pPr>
      <w:r>
        <w:separator/>
      </w:r>
    </w:p>
  </w:footnote>
  <w:footnote w:type="continuationSeparator" w:id="0">
    <w:p w:rsidR="00161279" w:rsidRDefault="0016127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26F" w:rsidRDefault="00F84427">
    <w:pPr>
      <w:pStyle w:val="En-tte"/>
      <w:rPr>
        <w:rFonts w:hint="eastAsia"/>
      </w:rPr>
    </w:pPr>
    <w:r>
      <w:rPr>
        <w:noProof/>
        <w:lang w:val="fr-FR" w:eastAsia="fr-FR" w:bidi="ar-SA"/>
      </w:rPr>
      <w:drawing>
        <wp:anchor distT="0" distB="0" distL="0" distR="0" simplePos="0" relativeHeight="3" behindDoc="0" locked="0" layoutInCell="1" allowOverlap="1">
          <wp:simplePos x="0" y="0"/>
          <wp:positionH relativeFrom="column">
            <wp:align>center</wp:align>
          </wp:positionH>
          <wp:positionV relativeFrom="paragraph">
            <wp:posOffset>-515620</wp:posOffset>
          </wp:positionV>
          <wp:extent cx="948055" cy="91821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rcRect l="32807" r="33266" b="26644"/>
                  <a:stretch>
                    <a:fillRect/>
                  </a:stretch>
                </pic:blipFill>
                <pic:spPr bwMode="auto">
                  <a:xfrm>
                    <a:off x="0" y="0"/>
                    <a:ext cx="948055" cy="9182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9F4124"/>
    <w:multiLevelType w:val="multilevel"/>
    <w:tmpl w:val="A744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E126F"/>
    <w:rsid w:val="000C0CA1"/>
    <w:rsid w:val="00161279"/>
    <w:rsid w:val="00192619"/>
    <w:rsid w:val="001D2C53"/>
    <w:rsid w:val="00381D93"/>
    <w:rsid w:val="003B3C0A"/>
    <w:rsid w:val="003C47A9"/>
    <w:rsid w:val="00406B9B"/>
    <w:rsid w:val="004D13B2"/>
    <w:rsid w:val="00544C03"/>
    <w:rsid w:val="005F0A72"/>
    <w:rsid w:val="00630E02"/>
    <w:rsid w:val="008C4167"/>
    <w:rsid w:val="009142E9"/>
    <w:rsid w:val="009346C0"/>
    <w:rsid w:val="009F4528"/>
    <w:rsid w:val="00A26307"/>
    <w:rsid w:val="00B42946"/>
    <w:rsid w:val="00BA27EA"/>
    <w:rsid w:val="00BF354B"/>
    <w:rsid w:val="00D32B14"/>
    <w:rsid w:val="00DA590C"/>
    <w:rsid w:val="00DE126F"/>
    <w:rsid w:val="00E53C98"/>
    <w:rsid w:val="00EE0512"/>
    <w:rsid w:val="00F84427"/>
    <w:rsid w:val="00F924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1B4FBB3-6358-4014-948A-0DB25C57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 w:val="24"/>
        <w:szCs w:val="24"/>
        <w:lang w:val="en-HK"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Titre1">
    <w:name w:val="heading 1"/>
    <w:basedOn w:val="Normal"/>
    <w:link w:val="Titre1Car"/>
    <w:uiPriority w:val="9"/>
    <w:qFormat/>
    <w:rsid w:val="00192619"/>
    <w:pPr>
      <w:widowControl/>
      <w:spacing w:before="100" w:beforeAutospacing="1" w:after="100" w:afterAutospacing="1"/>
      <w:outlineLvl w:val="0"/>
    </w:pPr>
    <w:rPr>
      <w:rFonts w:ascii="Times New Roman" w:eastAsia="Times New Roman" w:hAnsi="Times New Roman" w:cs="Times New Roman"/>
      <w:b/>
      <w:bCs/>
      <w:kern w:val="36"/>
      <w:sz w:val="48"/>
      <w:szCs w:val="48"/>
      <w:lang w:val="fr-FR"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ccentuationforte">
    <w:name w:val="Accentuation forte"/>
    <w:rPr>
      <w:b/>
      <w:bCs/>
    </w:rPr>
  </w:style>
  <w:style w:type="character" w:styleId="Accentuation">
    <w:name w:val="Emphasis"/>
    <w:uiPriority w:val="20"/>
    <w:qFormat/>
    <w:rPr>
      <w:i/>
      <w:iCs/>
    </w:rPr>
  </w:style>
  <w:style w:type="character" w:customStyle="1" w:styleId="LienInternet">
    <w:name w:val="Lien Internet"/>
    <w:rPr>
      <w:color w:val="000080"/>
      <w:u w:val="single"/>
    </w:rPr>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style>
  <w:style w:type="paragraph" w:customStyle="1" w:styleId="Contenudecadre">
    <w:name w:val="Contenu de cadre"/>
    <w:basedOn w:val="Normal"/>
    <w:qFormat/>
  </w:style>
  <w:style w:type="paragraph" w:styleId="En-tte">
    <w:name w:val="header"/>
    <w:basedOn w:val="Normal"/>
    <w:pPr>
      <w:suppressLineNumbers/>
      <w:tabs>
        <w:tab w:val="center" w:pos="4819"/>
        <w:tab w:val="right" w:pos="9638"/>
      </w:tabs>
    </w:pPr>
  </w:style>
  <w:style w:type="paragraph" w:styleId="Pieddepage">
    <w:name w:val="footer"/>
    <w:basedOn w:val="Normal"/>
    <w:pPr>
      <w:suppressLineNumbers/>
      <w:tabs>
        <w:tab w:val="center" w:pos="4819"/>
        <w:tab w:val="right" w:pos="9638"/>
      </w:tabs>
    </w:pPr>
  </w:style>
  <w:style w:type="paragraph" w:styleId="NormalWeb">
    <w:name w:val="Normal (Web)"/>
    <w:basedOn w:val="Normal"/>
    <w:uiPriority w:val="99"/>
    <w:unhideWhenUsed/>
    <w:rsid w:val="003B3C0A"/>
    <w:pPr>
      <w:widowControl/>
      <w:spacing w:before="100" w:beforeAutospacing="1" w:after="100" w:afterAutospacing="1"/>
    </w:pPr>
    <w:rPr>
      <w:rFonts w:ascii="Times New Roman" w:eastAsia="Times New Roman" w:hAnsi="Times New Roman" w:cs="Times New Roman"/>
      <w:lang w:val="fr-FR" w:eastAsia="fr-FR" w:bidi="ar-SA"/>
    </w:rPr>
  </w:style>
  <w:style w:type="character" w:styleId="lev">
    <w:name w:val="Strong"/>
    <w:basedOn w:val="Policepardfaut"/>
    <w:uiPriority w:val="22"/>
    <w:qFormat/>
    <w:rsid w:val="003B3C0A"/>
    <w:rPr>
      <w:b/>
      <w:bCs/>
    </w:rPr>
  </w:style>
  <w:style w:type="character" w:customStyle="1" w:styleId="apple-converted-space">
    <w:name w:val="apple-converted-space"/>
    <w:basedOn w:val="Policepardfaut"/>
    <w:rsid w:val="003B3C0A"/>
  </w:style>
  <w:style w:type="paragraph" w:styleId="Textedebulles">
    <w:name w:val="Balloon Text"/>
    <w:basedOn w:val="Normal"/>
    <w:link w:val="TextedebullesCar"/>
    <w:uiPriority w:val="99"/>
    <w:semiHidden/>
    <w:unhideWhenUsed/>
    <w:rsid w:val="00406B9B"/>
    <w:rPr>
      <w:rFonts w:ascii="Segoe UI" w:hAnsi="Segoe UI" w:cs="Mangal"/>
      <w:sz w:val="18"/>
      <w:szCs w:val="16"/>
    </w:rPr>
  </w:style>
  <w:style w:type="character" w:customStyle="1" w:styleId="TextedebullesCar">
    <w:name w:val="Texte de bulles Car"/>
    <w:basedOn w:val="Policepardfaut"/>
    <w:link w:val="Textedebulles"/>
    <w:uiPriority w:val="99"/>
    <w:semiHidden/>
    <w:rsid w:val="00406B9B"/>
    <w:rPr>
      <w:rFonts w:ascii="Segoe UI" w:hAnsi="Segoe UI" w:cs="Mangal"/>
      <w:sz w:val="18"/>
      <w:szCs w:val="16"/>
    </w:rPr>
  </w:style>
  <w:style w:type="character" w:customStyle="1" w:styleId="Titre1Car">
    <w:name w:val="Titre 1 Car"/>
    <w:basedOn w:val="Policepardfaut"/>
    <w:link w:val="Titre1"/>
    <w:uiPriority w:val="9"/>
    <w:rsid w:val="00192619"/>
    <w:rPr>
      <w:rFonts w:ascii="Times New Roman" w:eastAsia="Times New Roman" w:hAnsi="Times New Roman" w:cs="Times New Roman"/>
      <w:b/>
      <w:bCs/>
      <w:kern w:val="36"/>
      <w:sz w:val="48"/>
      <w:szCs w:val="48"/>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73720">
      <w:bodyDiv w:val="1"/>
      <w:marLeft w:val="0"/>
      <w:marRight w:val="0"/>
      <w:marTop w:val="0"/>
      <w:marBottom w:val="0"/>
      <w:divBdr>
        <w:top w:val="none" w:sz="0" w:space="0" w:color="auto"/>
        <w:left w:val="none" w:sz="0" w:space="0" w:color="auto"/>
        <w:bottom w:val="none" w:sz="0" w:space="0" w:color="auto"/>
        <w:right w:val="none" w:sz="0" w:space="0" w:color="auto"/>
      </w:divBdr>
    </w:div>
    <w:div w:id="451746809">
      <w:bodyDiv w:val="1"/>
      <w:marLeft w:val="0"/>
      <w:marRight w:val="0"/>
      <w:marTop w:val="0"/>
      <w:marBottom w:val="0"/>
      <w:divBdr>
        <w:top w:val="none" w:sz="0" w:space="0" w:color="auto"/>
        <w:left w:val="none" w:sz="0" w:space="0" w:color="auto"/>
        <w:bottom w:val="none" w:sz="0" w:space="0" w:color="auto"/>
        <w:right w:val="none" w:sz="0" w:space="0" w:color="auto"/>
      </w:divBdr>
    </w:div>
    <w:div w:id="1095633819">
      <w:bodyDiv w:val="1"/>
      <w:marLeft w:val="0"/>
      <w:marRight w:val="0"/>
      <w:marTop w:val="0"/>
      <w:marBottom w:val="0"/>
      <w:divBdr>
        <w:top w:val="none" w:sz="0" w:space="0" w:color="auto"/>
        <w:left w:val="none" w:sz="0" w:space="0" w:color="auto"/>
        <w:bottom w:val="none" w:sz="0" w:space="0" w:color="auto"/>
        <w:right w:val="none" w:sz="0" w:space="0" w:color="auto"/>
      </w:divBdr>
      <w:divsChild>
        <w:div w:id="1777561186">
          <w:marLeft w:val="0"/>
          <w:marRight w:val="0"/>
          <w:marTop w:val="120"/>
          <w:marBottom w:val="120"/>
          <w:divBdr>
            <w:top w:val="none" w:sz="0" w:space="0" w:color="auto"/>
            <w:left w:val="none" w:sz="0" w:space="0" w:color="auto"/>
            <w:bottom w:val="none" w:sz="0" w:space="0" w:color="auto"/>
            <w:right w:val="none" w:sz="0" w:space="0" w:color="auto"/>
          </w:divBdr>
        </w:div>
      </w:divsChild>
    </w:div>
    <w:div w:id="1232931078">
      <w:bodyDiv w:val="1"/>
      <w:marLeft w:val="0"/>
      <w:marRight w:val="0"/>
      <w:marTop w:val="0"/>
      <w:marBottom w:val="0"/>
      <w:divBdr>
        <w:top w:val="none" w:sz="0" w:space="0" w:color="auto"/>
        <w:left w:val="none" w:sz="0" w:space="0" w:color="auto"/>
        <w:bottom w:val="none" w:sz="0" w:space="0" w:color="auto"/>
        <w:right w:val="none" w:sz="0" w:space="0" w:color="auto"/>
      </w:divBdr>
    </w:div>
    <w:div w:id="1504515913">
      <w:bodyDiv w:val="1"/>
      <w:marLeft w:val="0"/>
      <w:marRight w:val="0"/>
      <w:marTop w:val="0"/>
      <w:marBottom w:val="0"/>
      <w:divBdr>
        <w:top w:val="none" w:sz="0" w:space="0" w:color="auto"/>
        <w:left w:val="none" w:sz="0" w:space="0" w:color="auto"/>
        <w:bottom w:val="none" w:sz="0" w:space="0" w:color="auto"/>
        <w:right w:val="none" w:sz="0" w:space="0" w:color="auto"/>
      </w:divBdr>
      <w:divsChild>
        <w:div w:id="965429907">
          <w:marLeft w:val="0"/>
          <w:marRight w:val="0"/>
          <w:marTop w:val="0"/>
          <w:marBottom w:val="0"/>
          <w:divBdr>
            <w:top w:val="none" w:sz="0" w:space="0" w:color="auto"/>
            <w:left w:val="none" w:sz="0" w:space="0" w:color="auto"/>
            <w:bottom w:val="none" w:sz="0" w:space="0" w:color="auto"/>
            <w:right w:val="none" w:sz="0" w:space="0" w:color="auto"/>
          </w:divBdr>
          <w:divsChild>
            <w:div w:id="922688999">
              <w:marLeft w:val="0"/>
              <w:marRight w:val="0"/>
              <w:marTop w:val="0"/>
              <w:marBottom w:val="0"/>
              <w:divBdr>
                <w:top w:val="none" w:sz="0" w:space="0" w:color="auto"/>
                <w:left w:val="none" w:sz="0" w:space="0" w:color="auto"/>
                <w:bottom w:val="none" w:sz="0" w:space="0" w:color="auto"/>
                <w:right w:val="none" w:sz="0" w:space="0" w:color="auto"/>
              </w:divBdr>
              <w:divsChild>
                <w:div w:id="1310750593">
                  <w:marLeft w:val="0"/>
                  <w:marRight w:val="0"/>
                  <w:marTop w:val="0"/>
                  <w:marBottom w:val="0"/>
                  <w:divBdr>
                    <w:top w:val="none" w:sz="0" w:space="0" w:color="auto"/>
                    <w:left w:val="none" w:sz="0" w:space="0" w:color="auto"/>
                    <w:bottom w:val="none" w:sz="0" w:space="0" w:color="auto"/>
                    <w:right w:val="none" w:sz="0" w:space="0" w:color="auto"/>
                  </w:divBdr>
                  <w:divsChild>
                    <w:div w:id="10128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939406">
          <w:marLeft w:val="0"/>
          <w:marRight w:val="0"/>
          <w:marTop w:val="0"/>
          <w:marBottom w:val="0"/>
          <w:divBdr>
            <w:top w:val="none" w:sz="0" w:space="0" w:color="auto"/>
            <w:left w:val="none" w:sz="0" w:space="0" w:color="auto"/>
            <w:bottom w:val="none" w:sz="0" w:space="0" w:color="auto"/>
            <w:right w:val="none" w:sz="0" w:space="0" w:color="auto"/>
          </w:divBdr>
          <w:divsChild>
            <w:div w:id="57099577">
              <w:marLeft w:val="0"/>
              <w:marRight w:val="0"/>
              <w:marTop w:val="0"/>
              <w:marBottom w:val="0"/>
              <w:divBdr>
                <w:top w:val="none" w:sz="0" w:space="0" w:color="auto"/>
                <w:left w:val="none" w:sz="0" w:space="0" w:color="auto"/>
                <w:bottom w:val="none" w:sz="0" w:space="0" w:color="auto"/>
                <w:right w:val="none" w:sz="0" w:space="0" w:color="auto"/>
              </w:divBdr>
              <w:divsChild>
                <w:div w:id="1659309777">
                  <w:marLeft w:val="0"/>
                  <w:marRight w:val="0"/>
                  <w:marTop w:val="0"/>
                  <w:marBottom w:val="0"/>
                  <w:divBdr>
                    <w:top w:val="none" w:sz="0" w:space="0" w:color="auto"/>
                    <w:left w:val="none" w:sz="0" w:space="0" w:color="auto"/>
                    <w:bottom w:val="none" w:sz="0" w:space="0" w:color="auto"/>
                    <w:right w:val="none" w:sz="0" w:space="0" w:color="auto"/>
                  </w:divBdr>
                  <w:divsChild>
                    <w:div w:id="2060548050">
                      <w:marLeft w:val="0"/>
                      <w:marRight w:val="300"/>
                      <w:marTop w:val="0"/>
                      <w:marBottom w:val="300"/>
                      <w:divBdr>
                        <w:top w:val="none" w:sz="0" w:space="0" w:color="auto"/>
                        <w:left w:val="none" w:sz="0" w:space="0" w:color="auto"/>
                        <w:bottom w:val="none" w:sz="0" w:space="0" w:color="auto"/>
                        <w:right w:val="none" w:sz="0" w:space="0" w:color="auto"/>
                      </w:divBdr>
                    </w:div>
                    <w:div w:id="26875661">
                      <w:marLeft w:val="0"/>
                      <w:marRight w:val="0"/>
                      <w:marTop w:val="0"/>
                      <w:marBottom w:val="675"/>
                      <w:divBdr>
                        <w:top w:val="none" w:sz="0" w:space="0" w:color="auto"/>
                        <w:left w:val="none" w:sz="0" w:space="0" w:color="auto"/>
                        <w:bottom w:val="none" w:sz="0" w:space="0" w:color="auto"/>
                        <w:right w:val="none" w:sz="0" w:space="0" w:color="auto"/>
                      </w:divBdr>
                      <w:divsChild>
                        <w:div w:id="1161697996">
                          <w:marLeft w:val="0"/>
                          <w:marRight w:val="0"/>
                          <w:marTop w:val="0"/>
                          <w:marBottom w:val="0"/>
                          <w:divBdr>
                            <w:top w:val="none" w:sz="0" w:space="0" w:color="auto"/>
                            <w:left w:val="none" w:sz="0" w:space="0" w:color="auto"/>
                            <w:bottom w:val="none" w:sz="0" w:space="0" w:color="auto"/>
                            <w:right w:val="none" w:sz="0" w:space="0" w:color="auto"/>
                          </w:divBdr>
                          <w:divsChild>
                            <w:div w:id="177170322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Caraguilhes</dc:creator>
  <cp:keywords/>
  <dc:description/>
  <cp:lastModifiedBy>Katherine Caraguilhes</cp:lastModifiedBy>
  <cp:revision>2</cp:revision>
  <cp:lastPrinted>2016-09-02T10:43:00Z</cp:lastPrinted>
  <dcterms:created xsi:type="dcterms:W3CDTF">2018-04-26T15:03:00Z</dcterms:created>
  <dcterms:modified xsi:type="dcterms:W3CDTF">2018-04-26T15:03:00Z</dcterms:modified>
  <dc:language>fr-FR</dc:language>
</cp:coreProperties>
</file>