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AAD3" w14:textId="77777777" w:rsidR="00BC4703" w:rsidRPr="007313FD" w:rsidRDefault="007313FD" w:rsidP="007313FD">
      <w:pPr>
        <w:jc w:val="center"/>
        <w:rPr>
          <w:rFonts w:ascii="AR BLANCA" w:hAnsi="AR BLANCA" w:cs="Times New Roman"/>
          <w:b/>
          <w:color w:val="C00000"/>
          <w:sz w:val="56"/>
          <w:szCs w:val="56"/>
          <w:u w:val="single"/>
        </w:rPr>
      </w:pPr>
      <w:r w:rsidRPr="007313FD">
        <w:rPr>
          <w:rFonts w:ascii="AR BLANCA" w:hAnsi="AR BLANCA" w:cs="Times New Roman"/>
          <w:b/>
          <w:color w:val="C00000"/>
          <w:sz w:val="56"/>
          <w:szCs w:val="56"/>
          <w:u w:val="single"/>
        </w:rPr>
        <w:t>EDITION LIMITEE</w:t>
      </w:r>
    </w:p>
    <w:p w14:paraId="7C300D28" w14:textId="70A06CB6" w:rsidR="008C56EA" w:rsidRPr="007313FD" w:rsidRDefault="00E33CFC" w:rsidP="00472340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C4703">
        <w:rPr>
          <w:b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281E7759" wp14:editId="28D6F2BD">
            <wp:simplePos x="0" y="0"/>
            <wp:positionH relativeFrom="margin">
              <wp:posOffset>1104900</wp:posOffset>
            </wp:positionH>
            <wp:positionV relativeFrom="paragraph">
              <wp:posOffset>299720</wp:posOffset>
            </wp:positionV>
            <wp:extent cx="4105275" cy="1400175"/>
            <wp:effectExtent l="0" t="0" r="9525" b="9525"/>
            <wp:wrapSquare wrapText="bothSides"/>
            <wp:docPr id="1" name="Image 1" descr="http://vigneronsdecaramany.com/FACADE_20SUD.jpg?v=2uwtd4l66ioo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gneronsdecaramany.com/FACADE_20SUD.jpg?v=2uwtd4l66ioo8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4703" w:rsidRPr="007313FD">
        <w:rPr>
          <w:rFonts w:ascii="Times New Roman" w:hAnsi="Times New Roman" w:cs="Times New Roman"/>
          <w:b/>
          <w:color w:val="C00000"/>
          <w:sz w:val="32"/>
          <w:szCs w:val="32"/>
        </w:rPr>
        <w:t>CARAMANY</w:t>
      </w:r>
      <w:r w:rsidR="007313FD" w:rsidRPr="007313F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AOP</w:t>
      </w:r>
    </w:p>
    <w:p w14:paraId="5A75B3B0" w14:textId="6F782E98" w:rsidR="008C56EA" w:rsidRPr="008C56EA" w:rsidRDefault="008C56EA" w:rsidP="008C56EA">
      <w:pPr>
        <w:rPr>
          <w:rFonts w:ascii="Times New Roman" w:hAnsi="Times New Roman" w:cs="Times New Roman"/>
          <w:sz w:val="32"/>
          <w:szCs w:val="32"/>
        </w:rPr>
      </w:pPr>
    </w:p>
    <w:p w14:paraId="707B4006" w14:textId="77777777" w:rsidR="008C56EA" w:rsidRPr="008C56EA" w:rsidRDefault="008C56EA" w:rsidP="008C56EA">
      <w:pPr>
        <w:rPr>
          <w:rFonts w:ascii="Times New Roman" w:hAnsi="Times New Roman" w:cs="Times New Roman"/>
          <w:sz w:val="32"/>
          <w:szCs w:val="32"/>
        </w:rPr>
      </w:pPr>
    </w:p>
    <w:p w14:paraId="43542542" w14:textId="77777777" w:rsidR="008C56EA" w:rsidRPr="008C56EA" w:rsidRDefault="008C56EA" w:rsidP="008C56EA">
      <w:pPr>
        <w:rPr>
          <w:rFonts w:ascii="Times New Roman" w:hAnsi="Times New Roman" w:cs="Times New Roman"/>
          <w:sz w:val="32"/>
          <w:szCs w:val="32"/>
        </w:rPr>
      </w:pPr>
    </w:p>
    <w:p w14:paraId="0E263137" w14:textId="77777777" w:rsidR="008C56EA" w:rsidRPr="008C56EA" w:rsidRDefault="008C56EA" w:rsidP="008C56EA">
      <w:pPr>
        <w:rPr>
          <w:rFonts w:ascii="Times New Roman" w:hAnsi="Times New Roman" w:cs="Times New Roman"/>
          <w:sz w:val="32"/>
          <w:szCs w:val="32"/>
        </w:rPr>
      </w:pPr>
    </w:p>
    <w:p w14:paraId="5E0E3475" w14:textId="77777777" w:rsidR="00E33CFC" w:rsidRDefault="00E56F77" w:rsidP="008C56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D73E33" wp14:editId="35333D7C">
            <wp:simplePos x="0" y="0"/>
            <wp:positionH relativeFrom="column">
              <wp:posOffset>-200025</wp:posOffset>
            </wp:positionH>
            <wp:positionV relativeFrom="paragraph">
              <wp:posOffset>172720</wp:posOffset>
            </wp:positionV>
            <wp:extent cx="2044700" cy="7296150"/>
            <wp:effectExtent l="0" t="0" r="0" b="0"/>
            <wp:wrapSquare wrapText="bothSides"/>
            <wp:docPr id="2" name="Image 2" descr="C:\Users\YAGECLA\AppData\Local\Microsoft\Windows\INetCache\Content.Word\E_dition limitee SANS MILLES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ECLA\AppData\Local\Microsoft\Windows\INetCache\Content.Word\E_dition limitee SANS MILLESI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C742C" w14:textId="531169A1" w:rsidR="00C50104" w:rsidRPr="00E33CFC" w:rsidRDefault="00367E0B" w:rsidP="008C56EA">
      <w:pPr>
        <w:rPr>
          <w:rFonts w:ascii="Times New Roman" w:hAnsi="Times New Roman" w:cs="Times New Roman"/>
          <w:sz w:val="24"/>
          <w:szCs w:val="24"/>
        </w:rPr>
      </w:pPr>
      <w:r w:rsidRPr="00710E7B">
        <w:rPr>
          <w:rFonts w:ascii="Times New Roman" w:hAnsi="Times New Roman" w:cs="Times New Roman"/>
          <w:sz w:val="28"/>
          <w:szCs w:val="28"/>
        </w:rPr>
        <w:t>R</w:t>
      </w:r>
      <w:r w:rsidR="00C5252F" w:rsidRPr="00710E7B">
        <w:rPr>
          <w:rFonts w:ascii="Times New Roman" w:hAnsi="Times New Roman" w:cs="Times New Roman"/>
          <w:sz w:val="28"/>
          <w:szCs w:val="28"/>
        </w:rPr>
        <w:t>espectueux de nos origines</w:t>
      </w:r>
      <w:r w:rsidRPr="00710E7B">
        <w:rPr>
          <w:rFonts w:ascii="Times New Roman" w:hAnsi="Times New Roman" w:cs="Times New Roman"/>
          <w:sz w:val="28"/>
          <w:szCs w:val="28"/>
        </w:rPr>
        <w:t>, cette</w:t>
      </w:r>
      <w:r w:rsidR="00C5252F" w:rsidRPr="00710E7B">
        <w:rPr>
          <w:rFonts w:ascii="Times New Roman" w:hAnsi="Times New Roman" w:cs="Times New Roman"/>
          <w:sz w:val="28"/>
          <w:szCs w:val="28"/>
        </w:rPr>
        <w:t xml:space="preserve"> cuvée</w:t>
      </w:r>
      <w:r w:rsidRPr="00710E7B">
        <w:rPr>
          <w:rFonts w:ascii="Times New Roman" w:hAnsi="Times New Roman" w:cs="Times New Roman"/>
          <w:sz w:val="28"/>
          <w:szCs w:val="28"/>
        </w:rPr>
        <w:t xml:space="preserve"> </w:t>
      </w:r>
      <w:r w:rsidR="00710E7B" w:rsidRPr="00350762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710E7B" w:rsidRPr="00710E7B">
        <w:rPr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="00710E7B" w:rsidRPr="00710E7B">
        <w:rPr>
          <w:rFonts w:ascii="AR BLANCA" w:hAnsi="AR BLANCA" w:cs="Times New Roman"/>
          <w:b/>
          <w:color w:val="C00000"/>
          <w:sz w:val="28"/>
          <w:szCs w:val="28"/>
        </w:rPr>
        <w:t>EDITION LIMITEE</w:t>
      </w:r>
      <w:r w:rsidR="00350762">
        <w:rPr>
          <w:rFonts w:ascii="AR BLANCA" w:hAnsi="AR BLANCA" w:cs="Times New Roman"/>
          <w:b/>
          <w:color w:val="C00000"/>
          <w:sz w:val="28"/>
          <w:szCs w:val="28"/>
        </w:rPr>
        <w:t xml:space="preserve"> </w:t>
      </w:r>
      <w:r w:rsidR="00710E7B" w:rsidRPr="00710E7B">
        <w:rPr>
          <w:rFonts w:ascii="AR BLANCA" w:hAnsi="AR BLANCA" w:cs="Times New Roman"/>
          <w:b/>
          <w:color w:val="C00000"/>
          <w:sz w:val="28"/>
          <w:szCs w:val="28"/>
        </w:rPr>
        <w:t>»</w:t>
      </w:r>
      <w:r w:rsidR="00C5252F" w:rsidRPr="00710E7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5252F" w:rsidRPr="00710E7B">
        <w:rPr>
          <w:rFonts w:ascii="Times New Roman" w:hAnsi="Times New Roman" w:cs="Times New Roman"/>
          <w:sz w:val="28"/>
          <w:szCs w:val="28"/>
        </w:rPr>
        <w:t>est l’</w:t>
      </w:r>
      <w:r w:rsidRPr="00710E7B">
        <w:rPr>
          <w:rFonts w:ascii="Times New Roman" w:hAnsi="Times New Roman" w:cs="Times New Roman"/>
          <w:sz w:val="28"/>
          <w:szCs w:val="28"/>
        </w:rPr>
        <w:t xml:space="preserve">empreinte de notre </w:t>
      </w:r>
      <w:r w:rsidR="00C5252F" w:rsidRPr="00710E7B">
        <w:rPr>
          <w:rFonts w:ascii="Times New Roman" w:hAnsi="Times New Roman" w:cs="Times New Roman"/>
          <w:sz w:val="28"/>
          <w:szCs w:val="28"/>
        </w:rPr>
        <w:t>histoire qui symbolise tout</w:t>
      </w:r>
      <w:r w:rsidR="00AF7947" w:rsidRPr="00710E7B">
        <w:rPr>
          <w:rFonts w:ascii="Times New Roman" w:hAnsi="Times New Roman" w:cs="Times New Roman"/>
          <w:sz w:val="28"/>
          <w:szCs w:val="28"/>
        </w:rPr>
        <w:t>e</w:t>
      </w:r>
      <w:r w:rsidR="00C5252F" w:rsidRPr="00710E7B">
        <w:rPr>
          <w:rFonts w:ascii="Times New Roman" w:hAnsi="Times New Roman" w:cs="Times New Roman"/>
          <w:sz w:val="28"/>
          <w:szCs w:val="28"/>
        </w:rPr>
        <w:t xml:space="preserve"> notre reconnaissance pour l</w:t>
      </w:r>
      <w:r w:rsidR="008A5068" w:rsidRPr="00710E7B">
        <w:rPr>
          <w:rFonts w:ascii="Times New Roman" w:hAnsi="Times New Roman" w:cs="Times New Roman"/>
          <w:sz w:val="28"/>
          <w:szCs w:val="28"/>
        </w:rPr>
        <w:t>’héritage que nous</w:t>
      </w:r>
      <w:r w:rsidR="004D49A1" w:rsidRPr="00710E7B">
        <w:rPr>
          <w:rFonts w:ascii="Times New Roman" w:hAnsi="Times New Roman" w:cs="Times New Roman"/>
          <w:sz w:val="28"/>
          <w:szCs w:val="28"/>
        </w:rPr>
        <w:t xml:space="preserve"> ont</w:t>
      </w:r>
      <w:r w:rsidR="008A5068" w:rsidRPr="00710E7B">
        <w:rPr>
          <w:rFonts w:ascii="Times New Roman" w:hAnsi="Times New Roman" w:cs="Times New Roman"/>
          <w:sz w:val="28"/>
          <w:szCs w:val="28"/>
        </w:rPr>
        <w:t xml:space="preserve"> légué nos A</w:t>
      </w:r>
      <w:r w:rsidR="00C5252F" w:rsidRPr="00710E7B">
        <w:rPr>
          <w:rFonts w:ascii="Times New Roman" w:hAnsi="Times New Roman" w:cs="Times New Roman"/>
          <w:sz w:val="28"/>
          <w:szCs w:val="28"/>
        </w:rPr>
        <w:t xml:space="preserve">nciens. </w:t>
      </w:r>
      <w:r w:rsidR="00C50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18A23" w14:textId="77777777" w:rsidR="007E187F" w:rsidRDefault="00B21AB5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E187F">
        <w:rPr>
          <w:rFonts w:ascii="Times New Roman" w:hAnsi="Times New Roman" w:cs="Times New Roman"/>
          <w:sz w:val="28"/>
          <w:szCs w:val="28"/>
        </w:rPr>
        <w:t>’</w:t>
      </w:r>
      <w:r w:rsidR="007E187F" w:rsidRPr="00C50104">
        <w:rPr>
          <w:rFonts w:ascii="Times New Roman" w:hAnsi="Times New Roman" w:cs="Times New Roman"/>
          <w:sz w:val="28"/>
          <w:szCs w:val="28"/>
        </w:rPr>
        <w:t xml:space="preserve">est </w:t>
      </w:r>
      <w:r w:rsidR="007E187F" w:rsidRPr="00710E7B">
        <w:rPr>
          <w:rFonts w:ascii="Times New Roman" w:hAnsi="Times New Roman" w:cs="Times New Roman"/>
          <w:sz w:val="28"/>
          <w:szCs w:val="28"/>
        </w:rPr>
        <w:t>la signature commune d’hommes passionnés d’hier et d’aujourd’hui qui ont su préserver l’alchimie de l’amour de leur travail, d’un vignoble de montagne, d’une vinification spécifique et d’un profond respect des traditions.</w:t>
      </w:r>
    </w:p>
    <w:p w14:paraId="70ED257F" w14:textId="77777777" w:rsidR="00EA7DB5" w:rsidRDefault="00C50104" w:rsidP="008C56EA">
      <w:pPr>
        <w:rPr>
          <w:rFonts w:ascii="Times New Roman" w:hAnsi="Times New Roman" w:cs="Times New Roman"/>
          <w:sz w:val="28"/>
          <w:szCs w:val="28"/>
        </w:rPr>
      </w:pPr>
      <w:r w:rsidRPr="00C50104">
        <w:rPr>
          <w:rFonts w:ascii="Times New Roman" w:hAnsi="Times New Roman" w:cs="Times New Roman"/>
          <w:sz w:val="28"/>
          <w:szCs w:val="28"/>
        </w:rPr>
        <w:t>Cette bouteille</w:t>
      </w:r>
      <w:r w:rsidR="00B21AB5">
        <w:rPr>
          <w:rFonts w:ascii="Times New Roman" w:hAnsi="Times New Roman" w:cs="Times New Roman"/>
          <w:sz w:val="28"/>
          <w:szCs w:val="28"/>
        </w:rPr>
        <w:t xml:space="preserve"> </w:t>
      </w:r>
      <w:r w:rsidR="00B21AB5" w:rsidRPr="00350762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B21AB5" w:rsidRPr="00710E7B">
        <w:rPr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="00B21AB5" w:rsidRPr="00710E7B">
        <w:rPr>
          <w:rFonts w:ascii="AR BLANCA" w:hAnsi="AR BLANCA" w:cs="Times New Roman"/>
          <w:b/>
          <w:color w:val="C00000"/>
          <w:sz w:val="28"/>
          <w:szCs w:val="28"/>
        </w:rPr>
        <w:t>EDITION LIMITEE</w:t>
      </w:r>
      <w:r w:rsidR="00B21AB5">
        <w:rPr>
          <w:rFonts w:ascii="AR BLANCA" w:hAnsi="AR BLANCA" w:cs="Times New Roman"/>
          <w:b/>
          <w:color w:val="C00000"/>
          <w:sz w:val="28"/>
          <w:szCs w:val="28"/>
        </w:rPr>
        <w:t xml:space="preserve"> </w:t>
      </w:r>
      <w:r w:rsidR="00B21AB5" w:rsidRPr="00710E7B">
        <w:rPr>
          <w:rFonts w:ascii="AR BLANCA" w:hAnsi="AR BLANCA" w:cs="Times New Roman"/>
          <w:b/>
          <w:color w:val="C00000"/>
          <w:sz w:val="28"/>
          <w:szCs w:val="28"/>
        </w:rPr>
        <w:t>»</w:t>
      </w:r>
      <w:r w:rsidR="00B21AB5" w:rsidRPr="00710E7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50104">
        <w:rPr>
          <w:rFonts w:ascii="Times New Roman" w:hAnsi="Times New Roman" w:cs="Times New Roman"/>
          <w:sz w:val="28"/>
          <w:szCs w:val="28"/>
        </w:rPr>
        <w:t xml:space="preserve">est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350762">
        <w:rPr>
          <w:rFonts w:ascii="Times New Roman" w:hAnsi="Times New Roman" w:cs="Times New Roman"/>
          <w:sz w:val="28"/>
          <w:szCs w:val="28"/>
        </w:rPr>
        <w:t xml:space="preserve"> réplique</w:t>
      </w:r>
      <w:r>
        <w:rPr>
          <w:rFonts w:ascii="Times New Roman" w:hAnsi="Times New Roman" w:cs="Times New Roman"/>
          <w:sz w:val="28"/>
          <w:szCs w:val="28"/>
        </w:rPr>
        <w:t xml:space="preserve"> du flacon dans lequel</w:t>
      </w:r>
      <w:r w:rsidR="00B21AB5">
        <w:rPr>
          <w:rFonts w:ascii="Times New Roman" w:hAnsi="Times New Roman" w:cs="Times New Roman"/>
          <w:sz w:val="28"/>
          <w:szCs w:val="28"/>
        </w:rPr>
        <w:t xml:space="preserve"> a été</w:t>
      </w:r>
      <w:r w:rsidR="00890B5D">
        <w:rPr>
          <w:rFonts w:ascii="Times New Roman" w:hAnsi="Times New Roman" w:cs="Times New Roman"/>
          <w:sz w:val="28"/>
          <w:szCs w:val="28"/>
        </w:rPr>
        <w:t xml:space="preserve"> entonné le</w:t>
      </w:r>
      <w:r>
        <w:rPr>
          <w:rFonts w:ascii="Times New Roman" w:hAnsi="Times New Roman" w:cs="Times New Roman"/>
          <w:sz w:val="28"/>
          <w:szCs w:val="28"/>
        </w:rPr>
        <w:t xml:space="preserve"> premier vin</w:t>
      </w:r>
      <w:r w:rsidR="00890B5D">
        <w:rPr>
          <w:rFonts w:ascii="Times New Roman" w:hAnsi="Times New Roman" w:cs="Times New Roman"/>
          <w:sz w:val="28"/>
          <w:szCs w:val="28"/>
        </w:rPr>
        <w:t xml:space="preserve"> de </w:t>
      </w:r>
      <w:r w:rsidR="00890B5D" w:rsidRPr="00890B5D">
        <w:rPr>
          <w:rFonts w:ascii="Algerian" w:hAnsi="Algerian" w:cs="Times New Roman"/>
          <w:sz w:val="28"/>
          <w:szCs w:val="28"/>
        </w:rPr>
        <w:t>CARAMANY</w:t>
      </w:r>
      <w:r w:rsidR="00890B5D">
        <w:rPr>
          <w:rFonts w:ascii="Times New Roman" w:hAnsi="Times New Roman" w:cs="Times New Roman"/>
          <w:sz w:val="28"/>
          <w:szCs w:val="28"/>
        </w:rPr>
        <w:t xml:space="preserve"> en</w:t>
      </w:r>
      <w:r w:rsidR="00B47742">
        <w:rPr>
          <w:rFonts w:ascii="Times New Roman" w:hAnsi="Times New Roman" w:cs="Times New Roman"/>
          <w:sz w:val="28"/>
          <w:szCs w:val="28"/>
        </w:rPr>
        <w:t xml:space="preserve"> 1966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46F99" w14:textId="77777777" w:rsidR="00C50104" w:rsidRDefault="00C50104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C’est tout simplement un hommage à</w:t>
      </w:r>
      <w:r w:rsidR="00EA7DB5">
        <w:rPr>
          <w:rFonts w:ascii="Times New Roman" w:hAnsi="Times New Roman" w:cs="Times New Roman"/>
          <w:sz w:val="28"/>
          <w:szCs w:val="28"/>
        </w:rPr>
        <w:t xml:space="preserve"> nos V</w:t>
      </w:r>
      <w:r>
        <w:rPr>
          <w:rFonts w:ascii="Times New Roman" w:hAnsi="Times New Roman" w:cs="Times New Roman"/>
          <w:sz w:val="28"/>
          <w:szCs w:val="28"/>
        </w:rPr>
        <w:t>ignerons !</w:t>
      </w:r>
    </w:p>
    <w:p w14:paraId="0EFA212B" w14:textId="77777777" w:rsidR="00B21AB5" w:rsidRDefault="002B5BF4" w:rsidP="008C56EA">
      <w:pPr>
        <w:rPr>
          <w:rFonts w:ascii="Times New Roman" w:hAnsi="Times New Roman" w:cs="Times New Roman"/>
          <w:sz w:val="28"/>
          <w:szCs w:val="28"/>
        </w:rPr>
      </w:pPr>
      <w:r w:rsidRPr="00350762">
        <w:rPr>
          <w:rFonts w:ascii="Times New Roman" w:hAnsi="Times New Roman" w:cs="Times New Roman"/>
          <w:sz w:val="28"/>
          <w:szCs w:val="28"/>
        </w:rPr>
        <w:t xml:space="preserve">Ce vin </w:t>
      </w:r>
      <w:r w:rsidR="004D49A1" w:rsidRPr="00350762">
        <w:rPr>
          <w:rFonts w:ascii="Times New Roman" w:hAnsi="Times New Roman" w:cs="Times New Roman"/>
          <w:sz w:val="28"/>
          <w:szCs w:val="28"/>
        </w:rPr>
        <w:t xml:space="preserve">est </w:t>
      </w:r>
      <w:r w:rsidRPr="00350762">
        <w:rPr>
          <w:rFonts w:ascii="Times New Roman" w:hAnsi="Times New Roman" w:cs="Times New Roman"/>
          <w:sz w:val="28"/>
          <w:szCs w:val="28"/>
        </w:rPr>
        <w:t>issu d’un assemblage</w:t>
      </w:r>
      <w:r w:rsidR="00A43E63" w:rsidRPr="00350762">
        <w:rPr>
          <w:rFonts w:ascii="Times New Roman" w:hAnsi="Times New Roman" w:cs="Times New Roman"/>
          <w:sz w:val="28"/>
          <w:szCs w:val="28"/>
        </w:rPr>
        <w:t xml:space="preserve"> rigoureux</w:t>
      </w:r>
      <w:r w:rsidRPr="00350762">
        <w:rPr>
          <w:rFonts w:ascii="Times New Roman" w:hAnsi="Times New Roman" w:cs="Times New Roman"/>
          <w:sz w:val="28"/>
          <w:szCs w:val="28"/>
        </w:rPr>
        <w:t xml:space="preserve"> de cuve de Carignan et de nos meilleurs fûts de Syrah</w:t>
      </w:r>
      <w:r w:rsidR="00B21AB5">
        <w:rPr>
          <w:rFonts w:ascii="Times New Roman" w:hAnsi="Times New Roman" w:cs="Times New Roman"/>
          <w:sz w:val="28"/>
          <w:szCs w:val="28"/>
        </w:rPr>
        <w:t>.</w:t>
      </w:r>
    </w:p>
    <w:p w14:paraId="2CD72745" w14:textId="77777777" w:rsidR="00B21AB5" w:rsidRDefault="00B21AB5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 vinification</w:t>
      </w:r>
      <w:r w:rsidR="004D49A1" w:rsidRPr="00350762">
        <w:rPr>
          <w:rFonts w:ascii="Times New Roman" w:hAnsi="Times New Roman" w:cs="Times New Roman"/>
          <w:sz w:val="28"/>
          <w:szCs w:val="28"/>
        </w:rPr>
        <w:t xml:space="preserve"> avec macération carbonique (vinification e</w:t>
      </w:r>
      <w:r w:rsidR="00DD2D5B">
        <w:rPr>
          <w:rFonts w:ascii="Times New Roman" w:hAnsi="Times New Roman" w:cs="Times New Roman"/>
          <w:sz w:val="28"/>
          <w:szCs w:val="28"/>
        </w:rPr>
        <w:t>n grappes entières), lui confère</w:t>
      </w:r>
      <w:r w:rsidR="0081163F">
        <w:rPr>
          <w:rFonts w:ascii="Times New Roman" w:hAnsi="Times New Roman" w:cs="Times New Roman"/>
          <w:sz w:val="28"/>
          <w:szCs w:val="28"/>
        </w:rPr>
        <w:t xml:space="preserve"> une expression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684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fraicheur.</w:t>
      </w:r>
    </w:p>
    <w:p w14:paraId="550A41D4" w14:textId="77777777" w:rsidR="00B21AB5" w:rsidRDefault="00B21AB5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robe est grenat, pourpre profonde aux reflets brillants.</w:t>
      </w:r>
    </w:p>
    <w:p w14:paraId="058C51F6" w14:textId="0DCF9A8C" w:rsidR="00B21AB5" w:rsidRDefault="006957B7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nez dégage</w:t>
      </w:r>
      <w:r w:rsidR="0059791F">
        <w:rPr>
          <w:rFonts w:ascii="Times New Roman" w:hAnsi="Times New Roman" w:cs="Times New Roman"/>
          <w:sz w:val="28"/>
          <w:szCs w:val="28"/>
        </w:rPr>
        <w:t xml:space="preserve"> des flav</w:t>
      </w:r>
      <w:r>
        <w:rPr>
          <w:rFonts w:ascii="Times New Roman" w:hAnsi="Times New Roman" w:cs="Times New Roman"/>
          <w:sz w:val="28"/>
          <w:szCs w:val="28"/>
        </w:rPr>
        <w:t>eurs</w:t>
      </w:r>
      <w:r w:rsidR="00B21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violette et de</w:t>
      </w:r>
      <w:r w:rsidR="00C27997">
        <w:rPr>
          <w:rFonts w:ascii="Times New Roman" w:hAnsi="Times New Roman" w:cs="Times New Roman"/>
          <w:sz w:val="28"/>
          <w:szCs w:val="28"/>
        </w:rPr>
        <w:t xml:space="preserve"> petits</w:t>
      </w:r>
      <w:r>
        <w:rPr>
          <w:rFonts w:ascii="Times New Roman" w:hAnsi="Times New Roman" w:cs="Times New Roman"/>
          <w:sz w:val="28"/>
          <w:szCs w:val="28"/>
        </w:rPr>
        <w:t xml:space="preserve"> fruits rouges</w:t>
      </w:r>
      <w:r w:rsidR="00E33CFC">
        <w:rPr>
          <w:rFonts w:ascii="Times New Roman" w:hAnsi="Times New Roman" w:cs="Times New Roman"/>
          <w:sz w:val="28"/>
          <w:szCs w:val="28"/>
        </w:rPr>
        <w:t>.</w:t>
      </w:r>
    </w:p>
    <w:p w14:paraId="73310C14" w14:textId="77777777" w:rsidR="002B5BF4" w:rsidRPr="00350762" w:rsidRDefault="006957B7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4D49A1" w:rsidRPr="00350762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bouche ronde et volumineuse offre des arômes de petits fruits rouges, de griotte, de mûre et de cassis frais qui</w:t>
      </w:r>
      <w:r w:rsidR="004D49A1" w:rsidRPr="00350762">
        <w:rPr>
          <w:rFonts w:ascii="Times New Roman" w:hAnsi="Times New Roman" w:cs="Times New Roman"/>
          <w:sz w:val="28"/>
          <w:szCs w:val="28"/>
        </w:rPr>
        <w:t xml:space="preserve"> traduisent une parfaite maturité des raisins.</w:t>
      </w:r>
    </w:p>
    <w:p w14:paraId="3BA94092" w14:textId="616E637E" w:rsidR="004D49A1" w:rsidRDefault="004D49A1" w:rsidP="008C56EA">
      <w:pPr>
        <w:rPr>
          <w:rFonts w:ascii="Times New Roman" w:hAnsi="Times New Roman" w:cs="Times New Roman"/>
          <w:sz w:val="28"/>
          <w:szCs w:val="28"/>
        </w:rPr>
      </w:pPr>
      <w:r w:rsidRPr="00350762">
        <w:rPr>
          <w:rFonts w:ascii="Times New Roman" w:hAnsi="Times New Roman" w:cs="Times New Roman"/>
          <w:sz w:val="28"/>
          <w:szCs w:val="28"/>
        </w:rPr>
        <w:t>C’est un vin élégant, puissant et é</w:t>
      </w:r>
      <w:r w:rsidR="00B21AB5">
        <w:rPr>
          <w:rFonts w:ascii="Times New Roman" w:hAnsi="Times New Roman" w:cs="Times New Roman"/>
          <w:sz w:val="28"/>
          <w:szCs w:val="28"/>
        </w:rPr>
        <w:t xml:space="preserve">quilibré </w:t>
      </w:r>
      <w:r w:rsidR="00EB2FE8">
        <w:rPr>
          <w:rFonts w:ascii="Times New Roman" w:hAnsi="Times New Roman" w:cs="Times New Roman"/>
          <w:sz w:val="28"/>
          <w:szCs w:val="28"/>
        </w:rPr>
        <w:t>qui peut être bu à la fois sur le fruit de sa jeunesse</w:t>
      </w:r>
      <w:r w:rsidR="000A352A">
        <w:rPr>
          <w:rFonts w:ascii="Times New Roman" w:hAnsi="Times New Roman" w:cs="Times New Roman"/>
          <w:sz w:val="28"/>
          <w:szCs w:val="28"/>
        </w:rPr>
        <w:t>,</w:t>
      </w:r>
      <w:r w:rsidR="00EB2FE8">
        <w:rPr>
          <w:rFonts w:ascii="Times New Roman" w:hAnsi="Times New Roman" w:cs="Times New Roman"/>
          <w:sz w:val="28"/>
          <w:szCs w:val="28"/>
        </w:rPr>
        <w:t xml:space="preserve"> tout en offrant </w:t>
      </w:r>
      <w:r w:rsidR="00B21AB5">
        <w:rPr>
          <w:rFonts w:ascii="Times New Roman" w:hAnsi="Times New Roman" w:cs="Times New Roman"/>
          <w:sz w:val="28"/>
          <w:szCs w:val="28"/>
        </w:rPr>
        <w:t>un joli potentiel</w:t>
      </w:r>
      <w:r w:rsidR="00EB2FE8">
        <w:rPr>
          <w:rFonts w:ascii="Times New Roman" w:hAnsi="Times New Roman" w:cs="Times New Roman"/>
          <w:sz w:val="28"/>
          <w:szCs w:val="28"/>
        </w:rPr>
        <w:t xml:space="preserve"> de garde.</w:t>
      </w:r>
      <w:bookmarkStart w:id="0" w:name="_GoBack"/>
      <w:bookmarkEnd w:id="0"/>
    </w:p>
    <w:p w14:paraId="62EBC3D8" w14:textId="5F5C6A34" w:rsidR="003818A9" w:rsidRPr="00E33CFC" w:rsidRDefault="003818A9" w:rsidP="008C56E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33CFC">
        <w:rPr>
          <w:rFonts w:ascii="Times New Roman" w:hAnsi="Times New Roman" w:cs="Times New Roman"/>
          <w:b/>
          <w:color w:val="C00000"/>
          <w:sz w:val="28"/>
          <w:szCs w:val="28"/>
        </w:rPr>
        <w:t>60% de Syrah – 40% de Carignan.</w:t>
      </w:r>
    </w:p>
    <w:p w14:paraId="61D0BE0E" w14:textId="77777777" w:rsidR="00E33CFC" w:rsidRDefault="003818A9" w:rsidP="008C56E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33CF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Rendements : 25hl/hectare – </w:t>
      </w:r>
    </w:p>
    <w:p w14:paraId="77632F32" w14:textId="79C3A653" w:rsidR="003818A9" w:rsidRPr="00E33CFC" w:rsidRDefault="003818A9" w:rsidP="008C56E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33CFC">
        <w:rPr>
          <w:rFonts w:ascii="Times New Roman" w:hAnsi="Times New Roman" w:cs="Times New Roman"/>
          <w:b/>
          <w:color w:val="C00000"/>
          <w:sz w:val="28"/>
          <w:szCs w:val="28"/>
        </w:rPr>
        <w:t>Age moyen des vignes : 35 – 45 ans.</w:t>
      </w:r>
    </w:p>
    <w:p w14:paraId="16E1613F" w14:textId="77777777" w:rsidR="003818A9" w:rsidRPr="00350762" w:rsidRDefault="003818A9" w:rsidP="008C56EA">
      <w:pPr>
        <w:rPr>
          <w:rFonts w:ascii="Times New Roman" w:hAnsi="Times New Roman" w:cs="Times New Roman"/>
          <w:sz w:val="28"/>
          <w:szCs w:val="28"/>
        </w:rPr>
      </w:pPr>
    </w:p>
    <w:p w14:paraId="671EEAB1" w14:textId="77777777" w:rsidR="00A827B7" w:rsidRPr="00A827B7" w:rsidRDefault="00A827B7" w:rsidP="008C56EA">
      <w:pPr>
        <w:rPr>
          <w:rFonts w:ascii="Times New Roman" w:hAnsi="Times New Roman" w:cs="Times New Roman"/>
          <w:b/>
          <w:sz w:val="24"/>
          <w:szCs w:val="24"/>
        </w:rPr>
      </w:pPr>
    </w:p>
    <w:sectPr w:rsidR="00A827B7" w:rsidRPr="00A827B7" w:rsidSect="00C72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41"/>
    <w:rsid w:val="000A352A"/>
    <w:rsid w:val="001540FC"/>
    <w:rsid w:val="002B5BF4"/>
    <w:rsid w:val="00340FEE"/>
    <w:rsid w:val="00350762"/>
    <w:rsid w:val="00367E0B"/>
    <w:rsid w:val="003818A9"/>
    <w:rsid w:val="00436B58"/>
    <w:rsid w:val="00444546"/>
    <w:rsid w:val="00472340"/>
    <w:rsid w:val="004C42E1"/>
    <w:rsid w:val="004D49A1"/>
    <w:rsid w:val="00500535"/>
    <w:rsid w:val="0059791F"/>
    <w:rsid w:val="005E3684"/>
    <w:rsid w:val="006957B7"/>
    <w:rsid w:val="00710E7B"/>
    <w:rsid w:val="007313FD"/>
    <w:rsid w:val="007E187F"/>
    <w:rsid w:val="0081163F"/>
    <w:rsid w:val="00890B5D"/>
    <w:rsid w:val="008A5068"/>
    <w:rsid w:val="008C56EA"/>
    <w:rsid w:val="00925393"/>
    <w:rsid w:val="009847AF"/>
    <w:rsid w:val="009B79BA"/>
    <w:rsid w:val="00A43E63"/>
    <w:rsid w:val="00A5044C"/>
    <w:rsid w:val="00A827B7"/>
    <w:rsid w:val="00AE4CAD"/>
    <w:rsid w:val="00AF7947"/>
    <w:rsid w:val="00B21AB5"/>
    <w:rsid w:val="00B47742"/>
    <w:rsid w:val="00BC4703"/>
    <w:rsid w:val="00C27997"/>
    <w:rsid w:val="00C50104"/>
    <w:rsid w:val="00C5252F"/>
    <w:rsid w:val="00C72A41"/>
    <w:rsid w:val="00C85279"/>
    <w:rsid w:val="00CD7141"/>
    <w:rsid w:val="00D72EDD"/>
    <w:rsid w:val="00DD2D5B"/>
    <w:rsid w:val="00E33CFC"/>
    <w:rsid w:val="00E56F77"/>
    <w:rsid w:val="00EA7DB5"/>
    <w:rsid w:val="00EB2FE8"/>
    <w:rsid w:val="00F11294"/>
    <w:rsid w:val="00F5040E"/>
    <w:rsid w:val="00F644B2"/>
    <w:rsid w:val="00F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97A"/>
  <w15:chartTrackingRefBased/>
  <w15:docId w15:val="{0DF275D1-0E54-4E9D-8346-71352D11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042C-2FF3-411D-B4F7-57A84292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CLAVIER YANNICK GERALD</dc:creator>
  <cp:keywords/>
  <dc:description/>
  <cp:lastModifiedBy>YAGECLA</cp:lastModifiedBy>
  <cp:revision>44</cp:revision>
  <cp:lastPrinted>2018-11-22T18:49:00Z</cp:lastPrinted>
  <dcterms:created xsi:type="dcterms:W3CDTF">2016-08-17T14:16:00Z</dcterms:created>
  <dcterms:modified xsi:type="dcterms:W3CDTF">2018-11-22T18:50:00Z</dcterms:modified>
</cp:coreProperties>
</file>